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8"/>
          <w:rFonts w:hint="eastAsia" w:ascii="黑体" w:hAnsi="黑体" w:eastAsia="黑体" w:cs="黑体"/>
          <w:i w:val="0"/>
          <w:caps w:val="0"/>
          <w:color w:val="333333"/>
          <w:spacing w:val="0"/>
          <w:sz w:val="36"/>
          <w:szCs w:val="36"/>
          <w:lang w:eastAsia="zh-CN"/>
        </w:rPr>
      </w:pPr>
      <w:bookmarkStart w:id="0" w:name="_GoBack"/>
      <w:bookmarkEnd w:id="0"/>
      <w:r>
        <w:rPr>
          <w:rStyle w:val="8"/>
          <w:rFonts w:hint="eastAsia" w:ascii="黑体" w:hAnsi="黑体" w:eastAsia="黑体" w:cs="黑体"/>
          <w:i w:val="0"/>
          <w:caps w:val="0"/>
          <w:color w:val="333333"/>
          <w:spacing w:val="0"/>
          <w:sz w:val="36"/>
          <w:szCs w:val="36"/>
          <w:lang w:eastAsia="zh-CN"/>
        </w:rPr>
        <w:drawing>
          <wp:inline distT="0" distB="0" distL="114300" distR="114300">
            <wp:extent cx="2122170" cy="403860"/>
            <wp:effectExtent l="0" t="0" r="11430" b="7620"/>
            <wp:docPr id="5" name="图片 5" descr="1018d0ffda7a5fdaa6f4f5c58481c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018d0ffda7a5fdaa6f4f5c58481cc2"/>
                    <pic:cNvPicPr>
                      <a:picLocks noChangeAspect="1"/>
                    </pic:cNvPicPr>
                  </pic:nvPicPr>
                  <pic:blipFill>
                    <a:blip r:embed="rId5"/>
                    <a:stretch>
                      <a:fillRect/>
                    </a:stretch>
                  </pic:blipFill>
                  <pic:spPr>
                    <a:xfrm>
                      <a:off x="0" y="0"/>
                      <a:ext cx="2122170" cy="403860"/>
                    </a:xfrm>
                    <a:prstGeom prst="rect">
                      <a:avLst/>
                    </a:prstGeom>
                  </pic:spPr>
                </pic:pic>
              </a:graphicData>
            </a:graphic>
          </wp:inline>
        </w:drawing>
      </w:r>
    </w:p>
    <w:p>
      <w:pPr>
        <w:jc w:val="center"/>
        <w:rPr>
          <w:rStyle w:val="8"/>
          <w:rFonts w:hint="eastAsia" w:ascii="黑体" w:hAnsi="黑体" w:eastAsia="黑体" w:cs="黑体"/>
          <w:i w:val="0"/>
          <w:caps w:val="0"/>
          <w:color w:val="333333"/>
          <w:spacing w:val="0"/>
          <w:sz w:val="36"/>
          <w:szCs w:val="36"/>
        </w:rPr>
      </w:pPr>
      <w:r>
        <w:rPr>
          <w:rStyle w:val="8"/>
          <w:rFonts w:hint="eastAsia" w:ascii="黑体" w:hAnsi="黑体" w:eastAsia="黑体" w:cs="黑体"/>
          <w:i w:val="0"/>
          <w:caps w:val="0"/>
          <w:color w:val="333333"/>
          <w:spacing w:val="0"/>
          <w:sz w:val="36"/>
          <w:szCs w:val="36"/>
          <w:lang w:eastAsia="zh-CN"/>
        </w:rPr>
        <w:drawing>
          <wp:inline distT="0" distB="0" distL="114300" distR="114300">
            <wp:extent cx="3178810" cy="1090295"/>
            <wp:effectExtent l="0" t="0" r="0" b="0"/>
            <wp:docPr id="3" name="图片 3" descr="scm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mplogo"/>
                    <pic:cNvPicPr>
                      <a:picLocks noChangeAspect="1"/>
                    </pic:cNvPicPr>
                  </pic:nvPicPr>
                  <pic:blipFill>
                    <a:blip r:embed="rId6"/>
                    <a:stretch>
                      <a:fillRect/>
                    </a:stretch>
                  </pic:blipFill>
                  <pic:spPr>
                    <a:xfrm>
                      <a:off x="0" y="0"/>
                      <a:ext cx="3178810" cy="1090295"/>
                    </a:xfrm>
                    <a:prstGeom prst="rect">
                      <a:avLst/>
                    </a:prstGeom>
                  </pic:spPr>
                </pic:pic>
              </a:graphicData>
            </a:graphic>
          </wp:inline>
        </w:drawing>
      </w:r>
    </w:p>
    <w:p>
      <w:pPr>
        <w:jc w:val="center"/>
        <w:rPr>
          <w:rStyle w:val="8"/>
          <w:rFonts w:hint="eastAsia" w:ascii="黑体" w:hAnsi="黑体" w:eastAsia="黑体" w:cs="黑体"/>
          <w:i w:val="0"/>
          <w:caps w:val="0"/>
          <w:color w:val="333333"/>
          <w:spacing w:val="0"/>
          <w:sz w:val="44"/>
          <w:szCs w:val="44"/>
          <w:lang w:eastAsia="zh-CN"/>
        </w:rPr>
      </w:pPr>
      <w:r>
        <w:rPr>
          <w:rStyle w:val="8"/>
          <w:rFonts w:hint="eastAsia" w:ascii="黑体" w:hAnsi="黑体" w:eastAsia="黑体" w:cs="黑体"/>
          <w:i w:val="0"/>
          <w:caps w:val="0"/>
          <w:color w:val="333333"/>
          <w:spacing w:val="0"/>
          <w:sz w:val="36"/>
          <w:szCs w:val="36"/>
        </w:rPr>
        <w:t>供应链管理专家（SCMP）</w:t>
      </w:r>
      <w:r>
        <w:rPr>
          <w:rStyle w:val="8"/>
          <w:rFonts w:hint="eastAsia" w:ascii="黑体" w:hAnsi="黑体" w:eastAsia="黑体" w:cs="黑体"/>
          <w:i w:val="0"/>
          <w:caps w:val="0"/>
          <w:color w:val="333333"/>
          <w:spacing w:val="0"/>
          <w:sz w:val="36"/>
          <w:szCs w:val="36"/>
          <w:lang w:eastAsia="zh-CN"/>
        </w:rPr>
        <w:t>再认证申请表</w:t>
      </w:r>
    </w:p>
    <w:p>
      <w:pPr>
        <w:jc w:val="left"/>
        <w:rPr>
          <w:rFonts w:hint="default" w:ascii="微软雅黑" w:hAnsi="微软雅黑" w:eastAsia="微软雅黑" w:cs="微软雅黑"/>
          <w:i w:val="0"/>
          <w:caps w:val="0"/>
          <w:color w:val="333333"/>
          <w:spacing w:val="0"/>
          <w:sz w:val="20"/>
          <w:szCs w:val="20"/>
          <w:u w:val="none"/>
          <w:lang w:val="en-US" w:eastAsia="zh-CN"/>
        </w:rPr>
      </w:pPr>
      <w:r>
        <w:rPr>
          <w:rFonts w:hint="eastAsia" w:ascii="微软雅黑" w:hAnsi="微软雅黑" w:eastAsia="微软雅黑" w:cs="微软雅黑"/>
          <w:i w:val="0"/>
          <w:caps w:val="0"/>
          <w:color w:val="333333"/>
          <w:spacing w:val="0"/>
          <w:sz w:val="20"/>
          <w:szCs w:val="20"/>
          <w:lang w:val="en-US" w:eastAsia="zh-CN"/>
        </w:rPr>
        <w:t xml:space="preserve">申请人姓名： </w:t>
      </w:r>
      <w:r>
        <w:rPr>
          <w:rFonts w:hint="eastAsia" w:ascii="微软雅黑" w:hAnsi="微软雅黑" w:eastAsia="微软雅黑" w:cs="微软雅黑"/>
          <w:i w:val="0"/>
          <w:caps w:val="0"/>
          <w:color w:val="333333"/>
          <w:spacing w:val="0"/>
          <w:sz w:val="20"/>
          <w:szCs w:val="20"/>
          <w:u w:val="single"/>
          <w:lang w:val="en-US" w:eastAsia="zh-CN"/>
        </w:rPr>
        <w:t xml:space="preserve">             </w:t>
      </w:r>
      <w:r>
        <w:rPr>
          <w:rFonts w:hint="eastAsia" w:ascii="微软雅黑" w:hAnsi="微软雅黑" w:eastAsia="微软雅黑" w:cs="微软雅黑"/>
          <w:i w:val="0"/>
          <w:caps w:val="0"/>
          <w:color w:val="333333"/>
          <w:spacing w:val="0"/>
          <w:sz w:val="20"/>
          <w:szCs w:val="20"/>
          <w:u w:val="none"/>
          <w:lang w:val="en-US" w:eastAsia="zh-CN"/>
        </w:rPr>
        <w:t xml:space="preserve">    </w:t>
      </w:r>
      <w:r>
        <w:rPr>
          <w:rFonts w:hint="eastAsia" w:ascii="微软雅黑" w:hAnsi="微软雅黑" w:eastAsia="微软雅黑" w:cs="微软雅黑"/>
          <w:i w:val="0"/>
          <w:caps w:val="0"/>
          <w:color w:val="333333"/>
          <w:spacing w:val="0"/>
          <w:sz w:val="20"/>
          <w:szCs w:val="20"/>
          <w:lang w:val="en-US" w:eastAsia="zh-CN"/>
        </w:rPr>
        <w:t>身份证号：</w:t>
      </w:r>
      <w:r>
        <w:rPr>
          <w:rFonts w:hint="eastAsia" w:ascii="微软雅黑" w:hAnsi="微软雅黑" w:eastAsia="微软雅黑" w:cs="微软雅黑"/>
          <w:i w:val="0"/>
          <w:caps w:val="0"/>
          <w:color w:val="333333"/>
          <w:spacing w:val="0"/>
          <w:sz w:val="20"/>
          <w:szCs w:val="20"/>
          <w:u w:val="single"/>
          <w:lang w:val="en-US" w:eastAsia="zh-CN"/>
        </w:rPr>
        <w:t xml:space="preserve">                    </w:t>
      </w:r>
      <w:r>
        <w:rPr>
          <w:rFonts w:hint="eastAsia" w:ascii="微软雅黑" w:hAnsi="微软雅黑" w:eastAsia="微软雅黑" w:cs="微软雅黑"/>
          <w:i w:val="0"/>
          <w:caps w:val="0"/>
          <w:color w:val="333333"/>
          <w:spacing w:val="0"/>
          <w:sz w:val="20"/>
          <w:szCs w:val="20"/>
          <w:u w:val="none"/>
          <w:lang w:val="en-US" w:eastAsia="zh-CN"/>
        </w:rPr>
        <w:t xml:space="preserve">   </w:t>
      </w:r>
      <w:r>
        <w:rPr>
          <w:rFonts w:hint="eastAsia" w:ascii="微软雅黑" w:hAnsi="微软雅黑" w:eastAsia="微软雅黑" w:cs="微软雅黑"/>
          <w:i w:val="0"/>
          <w:caps w:val="0"/>
          <w:color w:val="333333"/>
          <w:spacing w:val="0"/>
          <w:sz w:val="20"/>
          <w:szCs w:val="20"/>
          <w:lang w:val="en-US" w:eastAsia="zh-CN"/>
        </w:rPr>
        <w:t>职务：</w:t>
      </w:r>
      <w:r>
        <w:rPr>
          <w:rFonts w:hint="eastAsia" w:ascii="微软雅黑" w:hAnsi="微软雅黑" w:eastAsia="微软雅黑" w:cs="微软雅黑"/>
          <w:i w:val="0"/>
          <w:caps w:val="0"/>
          <w:color w:val="333333"/>
          <w:spacing w:val="0"/>
          <w:sz w:val="20"/>
          <w:szCs w:val="20"/>
          <w:u w:val="single"/>
          <w:lang w:val="en-US" w:eastAsia="zh-CN"/>
        </w:rPr>
        <w:t xml:space="preserve">                       </w:t>
      </w:r>
      <w:r>
        <w:rPr>
          <w:rFonts w:hint="eastAsia" w:ascii="微软雅黑" w:hAnsi="微软雅黑" w:eastAsia="微软雅黑" w:cs="微软雅黑"/>
          <w:i w:val="0"/>
          <w:caps w:val="0"/>
          <w:color w:val="333333"/>
          <w:spacing w:val="0"/>
          <w:sz w:val="20"/>
          <w:szCs w:val="20"/>
          <w:u w:val="none"/>
          <w:lang w:val="en-US" w:eastAsia="zh-CN"/>
        </w:rPr>
        <w:t xml:space="preserve"> </w:t>
      </w:r>
    </w:p>
    <w:p>
      <w:pPr>
        <w:jc w:val="left"/>
        <w:rPr>
          <w:rFonts w:hint="default" w:ascii="微软雅黑" w:hAnsi="微软雅黑" w:eastAsia="微软雅黑" w:cs="微软雅黑"/>
          <w:i w:val="0"/>
          <w:caps w:val="0"/>
          <w:color w:val="333333"/>
          <w:spacing w:val="0"/>
          <w:sz w:val="20"/>
          <w:szCs w:val="20"/>
          <w:u w:val="single"/>
          <w:lang w:val="en-US" w:eastAsia="zh-CN"/>
        </w:rPr>
      </w:pPr>
      <w:r>
        <w:rPr>
          <w:rFonts w:hint="eastAsia" w:ascii="微软雅黑" w:hAnsi="微软雅黑" w:eastAsia="微软雅黑" w:cs="微软雅黑"/>
          <w:i w:val="0"/>
          <w:caps w:val="0"/>
          <w:color w:val="333333"/>
          <w:spacing w:val="0"/>
          <w:sz w:val="20"/>
          <w:szCs w:val="20"/>
          <w:lang w:val="en-US" w:eastAsia="zh-CN"/>
        </w:rPr>
        <w:t>地址：</w:t>
      </w:r>
      <w:r>
        <w:rPr>
          <w:rFonts w:hint="eastAsia" w:ascii="微软雅黑" w:hAnsi="微软雅黑" w:eastAsia="微软雅黑" w:cs="微软雅黑"/>
          <w:i w:val="0"/>
          <w:caps w:val="0"/>
          <w:color w:val="333333"/>
          <w:spacing w:val="0"/>
          <w:sz w:val="20"/>
          <w:szCs w:val="20"/>
          <w:u w:val="single"/>
          <w:lang w:val="en-US" w:eastAsia="zh-CN"/>
        </w:rPr>
        <w:t xml:space="preserve">                            </w:t>
      </w:r>
      <w:r>
        <w:rPr>
          <w:rFonts w:hint="eastAsia" w:ascii="微软雅黑" w:hAnsi="微软雅黑" w:eastAsia="微软雅黑" w:cs="微软雅黑"/>
          <w:i w:val="0"/>
          <w:caps w:val="0"/>
          <w:color w:val="333333"/>
          <w:spacing w:val="0"/>
          <w:sz w:val="20"/>
          <w:szCs w:val="20"/>
          <w:u w:val="none"/>
          <w:lang w:val="en-US" w:eastAsia="zh-CN"/>
        </w:rPr>
        <w:t xml:space="preserve">    </w:t>
      </w:r>
      <w:r>
        <w:rPr>
          <w:rFonts w:hint="eastAsia" w:ascii="微软雅黑" w:hAnsi="微软雅黑" w:eastAsia="微软雅黑" w:cs="微软雅黑"/>
          <w:i w:val="0"/>
          <w:caps w:val="0"/>
          <w:color w:val="333333"/>
          <w:spacing w:val="0"/>
          <w:sz w:val="20"/>
          <w:szCs w:val="20"/>
          <w:lang w:val="en-US" w:eastAsia="zh-CN"/>
        </w:rPr>
        <w:t>电话：</w:t>
      </w:r>
      <w:r>
        <w:rPr>
          <w:rFonts w:hint="eastAsia" w:ascii="微软雅黑" w:hAnsi="微软雅黑" w:eastAsia="微软雅黑" w:cs="微软雅黑"/>
          <w:i w:val="0"/>
          <w:caps w:val="0"/>
          <w:color w:val="333333"/>
          <w:spacing w:val="0"/>
          <w:sz w:val="20"/>
          <w:szCs w:val="20"/>
          <w:u w:val="single"/>
          <w:lang w:val="en-US" w:eastAsia="zh-CN"/>
        </w:rPr>
        <w:t xml:space="preserve">              </w:t>
      </w:r>
      <w:r>
        <w:rPr>
          <w:rFonts w:hint="eastAsia" w:ascii="微软雅黑" w:hAnsi="微软雅黑" w:eastAsia="微软雅黑" w:cs="微软雅黑"/>
          <w:i w:val="0"/>
          <w:caps w:val="0"/>
          <w:color w:val="333333"/>
          <w:spacing w:val="0"/>
          <w:sz w:val="20"/>
          <w:szCs w:val="20"/>
          <w:u w:val="none"/>
          <w:lang w:val="en-US" w:eastAsia="zh-CN"/>
        </w:rPr>
        <w:t xml:space="preserve">     </w:t>
      </w:r>
      <w:r>
        <w:rPr>
          <w:rFonts w:hint="eastAsia" w:ascii="微软雅黑" w:hAnsi="微软雅黑" w:eastAsia="微软雅黑" w:cs="微软雅黑"/>
          <w:i w:val="0"/>
          <w:caps w:val="0"/>
          <w:color w:val="333333"/>
          <w:spacing w:val="0"/>
          <w:sz w:val="20"/>
          <w:szCs w:val="20"/>
          <w:lang w:val="en-US" w:eastAsia="zh-CN"/>
        </w:rPr>
        <w:t>Email：</w:t>
      </w:r>
      <w:r>
        <w:rPr>
          <w:rFonts w:hint="eastAsia" w:ascii="微软雅黑" w:hAnsi="微软雅黑" w:eastAsia="微软雅黑" w:cs="微软雅黑"/>
          <w:i w:val="0"/>
          <w:caps w:val="0"/>
          <w:color w:val="333333"/>
          <w:spacing w:val="0"/>
          <w:sz w:val="20"/>
          <w:szCs w:val="20"/>
          <w:u w:val="single"/>
          <w:lang w:val="en-US" w:eastAsia="zh-CN"/>
        </w:rPr>
        <w:t xml:space="preserve">                       </w:t>
      </w:r>
    </w:p>
    <w:p>
      <w:pPr>
        <w:jc w:val="left"/>
        <w:rPr>
          <w:rFonts w:hint="eastAsia" w:ascii="微软雅黑" w:hAnsi="微软雅黑" w:eastAsia="微软雅黑" w:cs="微软雅黑"/>
          <w:i w:val="0"/>
          <w:caps w:val="0"/>
          <w:color w:val="333333"/>
          <w:spacing w:val="0"/>
          <w:sz w:val="20"/>
          <w:szCs w:val="20"/>
          <w:lang w:val="en-US" w:eastAsia="zh-CN"/>
        </w:rPr>
      </w:pPr>
      <w:r>
        <w:rPr>
          <w:sz w:val="20"/>
          <w:szCs w:val="32"/>
        </w:rPr>
        <mc:AlternateContent>
          <mc:Choice Requires="wps">
            <w:drawing>
              <wp:anchor distT="0" distB="0" distL="114300" distR="114300" simplePos="0" relativeHeight="251661312" behindDoc="0" locked="0" layoutInCell="1" allowOverlap="1">
                <wp:simplePos x="0" y="0"/>
                <wp:positionH relativeFrom="column">
                  <wp:posOffset>3063875</wp:posOffset>
                </wp:positionH>
                <wp:positionV relativeFrom="paragraph">
                  <wp:posOffset>129540</wp:posOffset>
                </wp:positionV>
                <wp:extent cx="162560" cy="152400"/>
                <wp:effectExtent l="6350" t="6350" r="21590" b="12700"/>
                <wp:wrapNone/>
                <wp:docPr id="6" name="矩形 6"/>
                <wp:cNvGraphicFramePr/>
                <a:graphic xmlns:a="http://schemas.openxmlformats.org/drawingml/2006/main">
                  <a:graphicData uri="http://schemas.microsoft.com/office/word/2010/wordprocessingShape">
                    <wps:wsp>
                      <wps:cNvSpPr/>
                      <wps:spPr>
                        <a:xfrm>
                          <a:off x="0" y="0"/>
                          <a:ext cx="16256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1.25pt;margin-top:10.2pt;height:12pt;width:12.8pt;z-index:251661312;v-text-anchor:middle;mso-width-relative:page;mso-height-relative:page;" fillcolor="#FFFFFF [3201]" filled="t" stroked="t" coordsize="21600,21600" o:gfxdata="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FoEFK1gAAAAkBAAAPAAAAAAAAAAEAIAAAACIAAABkcnMvZG93bnJldi54&#10;bWxQSwECFAAUAAAACACHTuJAlQFoum4CAADzBAAADgAAAAAAAAABACAAAAAlAQAAZHJzL2Uyb0Rv&#10;Yy54bWxQSwUGAAAAAAYABgBZAQAABQYAAAAA&#10;">
                <v:fill on="t" focussize="0,0"/>
                <v:stroke weight="1pt" color="#000000 [3213]" miterlimit="8" joinstyle="miter"/>
                <v:imagedata o:title=""/>
                <o:lock v:ext="edit" aspectratio="f"/>
              </v:rect>
            </w:pict>
          </mc:Fallback>
        </mc:AlternateContent>
      </w:r>
      <w:r>
        <w:rPr>
          <w:sz w:val="20"/>
          <w:szCs w:val="32"/>
        </w:rPr>
        <mc:AlternateContent>
          <mc:Choice Requires="wps">
            <w:drawing>
              <wp:anchor distT="0" distB="0" distL="114300" distR="114300" simplePos="0" relativeHeight="251660288" behindDoc="0" locked="0" layoutInCell="1" allowOverlap="1">
                <wp:simplePos x="0" y="0"/>
                <wp:positionH relativeFrom="column">
                  <wp:posOffset>1901825</wp:posOffset>
                </wp:positionH>
                <wp:positionV relativeFrom="paragraph">
                  <wp:posOffset>139065</wp:posOffset>
                </wp:positionV>
                <wp:extent cx="162560" cy="152400"/>
                <wp:effectExtent l="6350" t="6350" r="13970" b="8890"/>
                <wp:wrapNone/>
                <wp:docPr id="2" name="矩形 2"/>
                <wp:cNvGraphicFramePr/>
                <a:graphic xmlns:a="http://schemas.openxmlformats.org/drawingml/2006/main">
                  <a:graphicData uri="http://schemas.microsoft.com/office/word/2010/wordprocessingShape">
                    <wps:wsp>
                      <wps:cNvSpPr/>
                      <wps:spPr>
                        <a:xfrm>
                          <a:off x="0" y="0"/>
                          <a:ext cx="16256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9.75pt;margin-top:10.95pt;height:12pt;width:12.8pt;z-index:251660288;v-text-anchor:middle;mso-width-relative:page;mso-height-relative:page;" fillcolor="#FFFFFF [3201]" filled="t" stroked="t" coordsize="21600,21600" o:gfxdata="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IsX7w1gAAAAkBAAAPAAAAAAAAAAEAIAAAACIAAABkcnMvZG93bnJldi54&#10;bWxQSwECFAAUAAAACACHTuJAW2qdgm4CAADzBAAADgAAAAAAAAABACAAAAAlAQAAZHJzL2Uyb0Rv&#10;Yy54bWxQSwUGAAAAAAYABgBZAQAABQYAAAAA&#10;">
                <v:fill on="t" focussize="0,0"/>
                <v:stroke weight="1pt" color="#000000 [3213]" miterlimit="8" joinstyle="miter"/>
                <v:imagedata o:title=""/>
                <o:lock v:ext="edit" aspectratio="f"/>
              </v:rect>
            </w:pict>
          </mc:Fallback>
        </mc:AlternateContent>
      </w:r>
      <w:r>
        <w:rPr>
          <w:sz w:val="20"/>
          <w:szCs w:val="32"/>
        </w:rPr>
        <mc:AlternateContent>
          <mc:Choice Requires="wps">
            <w:drawing>
              <wp:anchor distT="0" distB="0" distL="114300" distR="114300" simplePos="0" relativeHeight="251659264" behindDoc="0" locked="0" layoutInCell="1" allowOverlap="1">
                <wp:simplePos x="0" y="0"/>
                <wp:positionH relativeFrom="column">
                  <wp:posOffset>833755</wp:posOffset>
                </wp:positionH>
                <wp:positionV relativeFrom="paragraph">
                  <wp:posOffset>109855</wp:posOffset>
                </wp:positionV>
                <wp:extent cx="162560" cy="152400"/>
                <wp:effectExtent l="6350" t="6350" r="13970" b="8890"/>
                <wp:wrapNone/>
                <wp:docPr id="1" name="矩形 1"/>
                <wp:cNvGraphicFramePr/>
                <a:graphic xmlns:a="http://schemas.openxmlformats.org/drawingml/2006/main">
                  <a:graphicData uri="http://schemas.microsoft.com/office/word/2010/wordprocessingShape">
                    <wps:wsp>
                      <wps:cNvSpPr/>
                      <wps:spPr>
                        <a:xfrm>
                          <a:off x="2840355" y="2990215"/>
                          <a:ext cx="16256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5.65pt;margin-top:8.65pt;height:12pt;width:12.8pt;z-index:251659264;v-text-anchor:middle;mso-width-relative:page;mso-height-relative:page;" fillcolor="#FFFFFF [3201]" filled="t" stroked="t" coordsize="21600,21600" o:gfxdata="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wXHHdUAAAAJAQAADwAAAAAAAAABACAAAAAiAAAAZHJz&#10;L2Rvd25yZXYueG1sUEsBAhQAFAAAAAgAh07iQPxZjBF5AgAA/wQAAA4AAAAAAAAAAQAgAAAAJAEA&#10;AGRycy9lMm9Eb2MueG1sUEsFBgAAAAAGAAYAWQEAAA8GAAAAAA==&#10;">
                <v:fill on="t" focussize="0,0"/>
                <v:stroke weight="1pt" color="#000000 [3213]" miterlimit="8" joinstyle="miter"/>
                <v:imagedata o:title=""/>
                <o:lock v:ext="edit" aspectratio="f"/>
              </v:rect>
            </w:pict>
          </mc:Fallback>
        </mc:AlternateContent>
      </w:r>
      <w:r>
        <w:rPr>
          <w:rFonts w:hint="eastAsia" w:ascii="微软雅黑" w:hAnsi="微软雅黑" w:eastAsia="微软雅黑" w:cs="微软雅黑"/>
          <w:i w:val="0"/>
          <w:caps w:val="0"/>
          <w:color w:val="333333"/>
          <w:spacing w:val="0"/>
          <w:sz w:val="20"/>
          <w:szCs w:val="20"/>
          <w:lang w:val="en-US" w:eastAsia="zh-CN"/>
        </w:rPr>
        <w:t xml:space="preserve">再认证类型：     SCMP-物流       SCMP-计划      SCMP-采购 </w:t>
      </w:r>
    </w:p>
    <w:p>
      <w:pPr>
        <w:ind w:firstLine="1400" w:firstLineChars="700"/>
        <w:jc w:val="left"/>
        <w:rPr>
          <w:rFonts w:hint="default" w:ascii="微软雅黑" w:hAnsi="微软雅黑" w:eastAsia="微软雅黑" w:cs="微软雅黑"/>
          <w:i w:val="0"/>
          <w:caps w:val="0"/>
          <w:color w:val="333333"/>
          <w:spacing w:val="0"/>
          <w:sz w:val="20"/>
          <w:szCs w:val="20"/>
          <w:lang w:val="en-US" w:eastAsia="zh-CN"/>
        </w:rPr>
      </w:pPr>
      <w:r>
        <w:rPr>
          <w:rFonts w:hint="eastAsia" w:ascii="微软雅黑" w:hAnsi="微软雅黑" w:eastAsia="微软雅黑" w:cs="微软雅黑"/>
          <w:i w:val="0"/>
          <w:caps w:val="0"/>
          <w:color w:val="333333"/>
          <w:spacing w:val="0"/>
          <w:sz w:val="20"/>
          <w:szCs w:val="20"/>
          <w:lang w:val="en-US" w:eastAsia="zh-CN"/>
        </w:rPr>
        <mc:AlternateContent>
          <mc:Choice Requires="wps">
            <w:drawing>
              <wp:anchor distT="0" distB="0" distL="114300" distR="114300" simplePos="0" relativeHeight="251662336" behindDoc="0" locked="0" layoutInCell="1" allowOverlap="1">
                <wp:simplePos x="0" y="0"/>
                <wp:positionH relativeFrom="column">
                  <wp:posOffset>844550</wp:posOffset>
                </wp:positionH>
                <wp:positionV relativeFrom="paragraph">
                  <wp:posOffset>104775</wp:posOffset>
                </wp:positionV>
                <wp:extent cx="162560" cy="152400"/>
                <wp:effectExtent l="6350" t="6350" r="21590" b="12700"/>
                <wp:wrapNone/>
                <wp:docPr id="7" name="矩形 7"/>
                <wp:cNvGraphicFramePr/>
                <a:graphic xmlns:a="http://schemas.openxmlformats.org/drawingml/2006/main">
                  <a:graphicData uri="http://schemas.microsoft.com/office/word/2010/wordprocessingShape">
                    <wps:wsp>
                      <wps:cNvSpPr/>
                      <wps:spPr>
                        <a:xfrm>
                          <a:off x="0" y="0"/>
                          <a:ext cx="16256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5pt;margin-top:8.25pt;height:12pt;width:12.8pt;z-index:251662336;v-text-anchor:middle;mso-width-relative:page;mso-height-relative:page;" fillcolor="#FFFFFF [3201]" filled="t" stroked="t" coordsize="21600,21600" o:gfxdata="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cvS1W1gAAAAkBAAAPAAAAAAAAAAEAIAAAACIAAABkcnMvZG93bnJldi54&#10;bWxQSwECFAAUAAAACACHTuJARtjtWW4CAADzBAAADgAAAAAAAAABACAAAAAlAQAAZHJzL2Uyb0Rv&#10;Yy54bWxQSwUGAAAAAAYABgBZAQAABQYAAAAA&#10;">
                <v:fill on="t" focussize="0,0"/>
                <v:stroke weight="1pt" color="#000000 [3213]" miterlimit="8" joinstyle="miter"/>
                <v:imagedata o:title=""/>
                <o:lock v:ext="edit" aspectratio="f"/>
              </v:rect>
            </w:pict>
          </mc:Fallback>
        </mc:AlternateContent>
      </w:r>
      <w:r>
        <w:rPr>
          <w:rFonts w:hint="eastAsia" w:ascii="微软雅黑" w:hAnsi="微软雅黑" w:eastAsia="微软雅黑" w:cs="微软雅黑"/>
          <w:i w:val="0"/>
          <w:caps w:val="0"/>
          <w:color w:val="333333"/>
          <w:spacing w:val="0"/>
          <w:sz w:val="20"/>
          <w:szCs w:val="20"/>
          <w:lang w:val="en-US" w:eastAsia="zh-CN"/>
        </w:rPr>
        <w:t xml:space="preserve">   SCMP（含物流、计划、采购）</w:t>
      </w:r>
    </w:p>
    <w:p>
      <w:pPr>
        <w:jc w:val="left"/>
        <w:rPr>
          <w:rFonts w:hint="eastAsia" w:ascii="微软雅黑" w:hAnsi="微软雅黑" w:eastAsia="微软雅黑" w:cs="微软雅黑"/>
          <w:i w:val="0"/>
          <w:caps w:val="0"/>
          <w:color w:val="333333"/>
          <w:spacing w:val="0"/>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i w:val="0"/>
          <w:caps w:val="0"/>
          <w:color w:val="333333"/>
          <w:spacing w:val="0"/>
          <w:sz w:val="20"/>
          <w:szCs w:val="20"/>
          <w:lang w:val="en-US" w:eastAsia="zh-CN"/>
        </w:rPr>
      </w:pPr>
    </w:p>
    <w:p>
      <w:pPr>
        <w:jc w:val="left"/>
        <w:rPr>
          <w:rStyle w:val="8"/>
          <w:rFonts w:hint="eastAsia" w:ascii="宋体" w:hAnsi="宋体" w:eastAsia="宋体" w:cs="宋体"/>
          <w:i w:val="0"/>
          <w:caps w:val="0"/>
          <w:color w:val="333333"/>
          <w:spacing w:val="0"/>
          <w:sz w:val="19"/>
          <w:szCs w:val="19"/>
          <w:lang w:eastAsia="zh-CN"/>
        </w:rPr>
      </w:pPr>
      <w:r>
        <w:rPr>
          <w:rStyle w:val="8"/>
          <w:rFonts w:hint="eastAsia" w:ascii="宋体" w:hAnsi="宋体" w:eastAsia="宋体" w:cs="宋体"/>
          <w:i w:val="0"/>
          <w:caps w:val="0"/>
          <w:color w:val="333333"/>
          <w:spacing w:val="0"/>
          <w:sz w:val="19"/>
          <w:szCs w:val="19"/>
          <w:lang w:eastAsia="zh-CN"/>
        </w:rPr>
        <w:t>再认证条件</w:t>
      </w:r>
    </w:p>
    <w:p>
      <w:pPr>
        <w:keepNext w:val="0"/>
        <w:keepLines w:val="0"/>
        <w:pageBreakBefore w:val="0"/>
        <w:kinsoku/>
        <w:wordWrap/>
        <w:overflowPunct/>
        <w:topLinePunct w:val="0"/>
        <w:autoSpaceDE/>
        <w:autoSpaceDN/>
        <w:bidi w:val="0"/>
        <w:adjustRightInd/>
        <w:snapToGrid/>
        <w:spacing w:line="280" w:lineRule="exact"/>
        <w:ind w:firstLine="420" w:firstLineChars="200"/>
        <w:jc w:val="left"/>
        <w:textAlignment w:val="auto"/>
        <w:rPr>
          <w:rFonts w:hint="default"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本专业水平认证有效期为4年，期满后需申请再认证。申请再认证需提交在4年内接受不低于</w:t>
      </w:r>
      <w:r>
        <w:rPr>
          <w:rFonts w:hint="eastAsia" w:ascii="宋体" w:hAnsi="宋体" w:eastAsia="宋体" w:cs="宋体"/>
          <w:i w:val="0"/>
          <w:caps w:val="0"/>
          <w:color w:val="333333"/>
          <w:spacing w:val="0"/>
          <w:kern w:val="0"/>
          <w:sz w:val="21"/>
          <w:szCs w:val="21"/>
          <w:highlight w:val="none"/>
          <w:shd w:val="clear" w:fill="FFFFFF"/>
          <w:lang w:val="en-US" w:eastAsia="zh-CN" w:bidi="ar"/>
        </w:rPr>
        <w:t>60个</w:t>
      </w:r>
      <w:r>
        <w:rPr>
          <w:rFonts w:hint="eastAsia" w:ascii="宋体" w:hAnsi="宋体" w:eastAsia="宋体" w:cs="宋体"/>
          <w:i w:val="0"/>
          <w:caps w:val="0"/>
          <w:color w:val="333333"/>
          <w:spacing w:val="0"/>
          <w:kern w:val="0"/>
          <w:sz w:val="21"/>
          <w:szCs w:val="21"/>
          <w:shd w:val="clear" w:fill="FFFFFF"/>
          <w:lang w:val="en-US" w:eastAsia="zh-CN" w:bidi="ar"/>
        </w:rPr>
        <w:t>学时的供应链管理领域继续教育（含在线）证明。请于证书失效前120天内申请再认证。</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i w:val="0"/>
          <w:caps w:val="0"/>
          <w:color w:val="333333"/>
          <w:spacing w:val="0"/>
          <w:kern w:val="0"/>
          <w:sz w:val="21"/>
          <w:szCs w:val="21"/>
          <w:shd w:val="clear" w:fill="FFFFFF"/>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80" w:lineRule="exact"/>
        <w:ind w:left="0" w:right="0" w:firstLine="372"/>
        <w:textAlignment w:val="auto"/>
        <w:rPr>
          <w:rFonts w:hint="eastAsia"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再认证学时可由以下方式获得:</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80" w:lineRule="exact"/>
        <w:ind w:left="0" w:right="0" w:firstLine="372"/>
        <w:textAlignment w:val="auto"/>
        <w:rPr>
          <w:rFonts w:hint="eastAsia"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大学教育(参加或是讲授）</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80" w:lineRule="exact"/>
        <w:ind w:left="0" w:right="0" w:firstLine="372"/>
        <w:textAlignment w:val="auto"/>
        <w:rPr>
          <w:rFonts w:hint="eastAsia"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继续教育(参加或是讲授）</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80" w:lineRule="exact"/>
        <w:ind w:left="0" w:leftChars="0" w:right="0" w:firstLine="372" w:firstLineChars="0"/>
        <w:textAlignment w:val="auto"/>
        <w:rPr>
          <w:rFonts w:hint="eastAsia"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对采购及供应链专业所做贡献</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80" w:lineRule="exact"/>
        <w:ind w:left="0" w:leftChars="0" w:right="0" w:firstLine="372" w:firstLineChars="0"/>
        <w:textAlignment w:val="auto"/>
        <w:rPr>
          <w:rFonts w:hint="eastAsia"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SCMP考试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80" w:lineRule="exact"/>
        <w:ind w:left="0" w:right="0" w:firstLine="374"/>
        <w:textAlignment w:val="auto"/>
        <w:rPr>
          <w:rFonts w:hint="eastAsia"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 </w:t>
      </w:r>
    </w:p>
    <w:tbl>
      <w:tblPr>
        <w:tblStyle w:val="6"/>
        <w:tblpPr w:leftFromText="180" w:rightFromText="180" w:vertAnchor="text" w:horzAnchor="page" w:tblpX="1920" w:tblpY="13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1765"/>
        <w:gridCol w:w="884"/>
        <w:gridCol w:w="1653"/>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09"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jc w:val="center"/>
              <w:textAlignment w:val="auto"/>
              <w:rPr>
                <w:rFonts w:hint="eastAsia" w:ascii="宋体" w:hAnsi="宋体" w:eastAsia="宋体" w:cs="宋体"/>
                <w:i w:val="0"/>
                <w:caps w:val="0"/>
                <w:color w:val="333333"/>
                <w:spacing w:val="0"/>
                <w:sz w:val="21"/>
                <w:szCs w:val="21"/>
                <w:shd w:val="clear" w:fill="FFFFFF"/>
                <w:vertAlign w:val="baseline"/>
                <w:lang w:eastAsia="zh-CN"/>
              </w:rPr>
            </w:pPr>
            <w:r>
              <w:rPr>
                <w:rFonts w:hint="eastAsia" w:ascii="宋体" w:hAnsi="宋体" w:eastAsia="宋体" w:cs="宋体"/>
                <w:i w:val="0"/>
                <w:caps w:val="0"/>
                <w:color w:val="333333"/>
                <w:spacing w:val="0"/>
                <w:sz w:val="21"/>
                <w:szCs w:val="21"/>
                <w:shd w:val="clear" w:fill="FFFFFF"/>
                <w:vertAlign w:val="baseline"/>
                <w:lang w:eastAsia="zh-CN"/>
              </w:rPr>
              <w:t>大学课程名</w:t>
            </w:r>
          </w:p>
        </w:tc>
        <w:tc>
          <w:tcPr>
            <w:tcW w:w="1765"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jc w:val="center"/>
              <w:textAlignment w:val="auto"/>
              <w:rPr>
                <w:rFonts w:hint="eastAsia" w:ascii="宋体" w:hAnsi="宋体" w:eastAsia="宋体" w:cs="宋体"/>
                <w:i w:val="0"/>
                <w:caps w:val="0"/>
                <w:color w:val="333333"/>
                <w:spacing w:val="0"/>
                <w:sz w:val="21"/>
                <w:szCs w:val="21"/>
                <w:shd w:val="clear" w:fill="FFFFFF"/>
                <w:vertAlign w:val="baseline"/>
                <w:lang w:eastAsia="zh-CN"/>
              </w:rPr>
            </w:pPr>
            <w:r>
              <w:rPr>
                <w:rFonts w:hint="eastAsia" w:ascii="宋体" w:hAnsi="宋体" w:eastAsia="宋体" w:cs="宋体"/>
                <w:i w:val="0"/>
                <w:caps w:val="0"/>
                <w:color w:val="333333"/>
                <w:spacing w:val="0"/>
                <w:sz w:val="21"/>
                <w:szCs w:val="21"/>
                <w:shd w:val="clear" w:fill="FFFFFF"/>
                <w:vertAlign w:val="baseline"/>
                <w:lang w:eastAsia="zh-CN"/>
              </w:rPr>
              <w:t>机构</w:t>
            </w:r>
          </w:p>
        </w:tc>
        <w:tc>
          <w:tcPr>
            <w:tcW w:w="884"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jc w:val="center"/>
              <w:textAlignment w:val="auto"/>
              <w:rPr>
                <w:rFonts w:hint="default" w:ascii="宋体" w:hAnsi="宋体" w:eastAsia="宋体" w:cs="宋体"/>
                <w:i w:val="0"/>
                <w:caps w:val="0"/>
                <w:color w:val="333333"/>
                <w:spacing w:val="0"/>
                <w:sz w:val="21"/>
                <w:szCs w:val="21"/>
                <w:shd w:val="clear" w:fill="FFFFFF"/>
                <w:vertAlign w:val="baseline"/>
                <w:lang w:val="en-US" w:eastAsia="zh-CN"/>
              </w:rPr>
            </w:pPr>
            <w:r>
              <w:rPr>
                <w:rFonts w:hint="eastAsia" w:ascii="宋体" w:hAnsi="宋体" w:eastAsia="宋体" w:cs="宋体"/>
                <w:i w:val="0"/>
                <w:caps w:val="0"/>
                <w:color w:val="333333"/>
                <w:spacing w:val="0"/>
                <w:sz w:val="21"/>
                <w:szCs w:val="21"/>
                <w:shd w:val="clear" w:fill="FFFFFF"/>
                <w:vertAlign w:val="baseline"/>
                <w:lang w:val="en-US" w:eastAsia="zh-CN"/>
              </w:rPr>
              <w:t>学习/讲授</w:t>
            </w:r>
          </w:p>
        </w:tc>
        <w:tc>
          <w:tcPr>
            <w:tcW w:w="1653"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jc w:val="center"/>
              <w:textAlignment w:val="auto"/>
              <w:rPr>
                <w:rFonts w:hint="eastAsia" w:ascii="宋体" w:hAnsi="宋体" w:eastAsia="宋体" w:cs="宋体"/>
                <w:i w:val="0"/>
                <w:caps w:val="0"/>
                <w:color w:val="333333"/>
                <w:spacing w:val="0"/>
                <w:sz w:val="21"/>
                <w:szCs w:val="21"/>
                <w:shd w:val="clear" w:fill="FFFFFF"/>
                <w:vertAlign w:val="baseline"/>
                <w:lang w:eastAsia="zh-CN"/>
              </w:rPr>
            </w:pPr>
            <w:r>
              <w:rPr>
                <w:rFonts w:hint="eastAsia" w:ascii="宋体" w:hAnsi="宋体" w:eastAsia="宋体" w:cs="宋体"/>
                <w:i w:val="0"/>
                <w:caps w:val="0"/>
                <w:color w:val="333333"/>
                <w:spacing w:val="0"/>
                <w:sz w:val="21"/>
                <w:szCs w:val="21"/>
                <w:shd w:val="clear" w:fill="FFFFFF"/>
                <w:vertAlign w:val="baseline"/>
                <w:lang w:eastAsia="zh-CN"/>
              </w:rPr>
              <w:t>日期</w:t>
            </w:r>
          </w:p>
        </w:tc>
        <w:tc>
          <w:tcPr>
            <w:tcW w:w="2111"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jc w:val="center"/>
              <w:textAlignment w:val="auto"/>
              <w:rPr>
                <w:rFonts w:hint="eastAsia" w:ascii="宋体" w:hAnsi="宋体" w:eastAsia="宋体" w:cs="宋体"/>
                <w:i w:val="0"/>
                <w:caps w:val="0"/>
                <w:color w:val="333333"/>
                <w:spacing w:val="0"/>
                <w:sz w:val="21"/>
                <w:szCs w:val="21"/>
                <w:shd w:val="clear" w:fill="FFFFFF"/>
                <w:vertAlign w:val="baseline"/>
                <w:lang w:eastAsia="zh-CN"/>
              </w:rPr>
            </w:pPr>
            <w:r>
              <w:rPr>
                <w:rFonts w:hint="eastAsia" w:ascii="宋体" w:hAnsi="宋体" w:eastAsia="宋体" w:cs="宋体"/>
                <w:i w:val="0"/>
                <w:caps w:val="0"/>
                <w:color w:val="333333"/>
                <w:spacing w:val="0"/>
                <w:sz w:val="21"/>
                <w:szCs w:val="21"/>
                <w:shd w:val="clear" w:fill="FFFFFF"/>
                <w:vertAlign w:val="baseline"/>
                <w:lang w:eastAsia="zh-CN"/>
              </w:rPr>
              <w:t>再认证学时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109"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textAlignment w:val="auto"/>
              <w:rPr>
                <w:rFonts w:hint="eastAsia" w:ascii="宋体" w:hAnsi="宋体" w:eastAsia="宋体" w:cs="宋体"/>
                <w:i w:val="0"/>
                <w:caps w:val="0"/>
                <w:color w:val="333333"/>
                <w:spacing w:val="0"/>
                <w:sz w:val="21"/>
                <w:szCs w:val="21"/>
                <w:shd w:val="clear" w:fill="FFFFFF"/>
                <w:vertAlign w:val="baseline"/>
              </w:rPr>
            </w:pPr>
          </w:p>
        </w:tc>
        <w:tc>
          <w:tcPr>
            <w:tcW w:w="1765"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textAlignment w:val="auto"/>
              <w:rPr>
                <w:rFonts w:hint="eastAsia" w:ascii="宋体" w:hAnsi="宋体" w:eastAsia="宋体" w:cs="宋体"/>
                <w:i w:val="0"/>
                <w:caps w:val="0"/>
                <w:color w:val="333333"/>
                <w:spacing w:val="0"/>
                <w:sz w:val="21"/>
                <w:szCs w:val="21"/>
                <w:shd w:val="clear" w:fill="FFFFFF"/>
                <w:vertAlign w:val="baseline"/>
              </w:rPr>
            </w:pPr>
          </w:p>
        </w:tc>
        <w:tc>
          <w:tcPr>
            <w:tcW w:w="884"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textAlignment w:val="auto"/>
              <w:rPr>
                <w:rFonts w:hint="eastAsia" w:ascii="宋体" w:hAnsi="宋体" w:eastAsia="宋体" w:cs="宋体"/>
                <w:i w:val="0"/>
                <w:caps w:val="0"/>
                <w:color w:val="333333"/>
                <w:spacing w:val="0"/>
                <w:sz w:val="21"/>
                <w:szCs w:val="21"/>
                <w:shd w:val="clear" w:fill="FFFFFF"/>
                <w:vertAlign w:val="baseline"/>
              </w:rPr>
            </w:pPr>
          </w:p>
        </w:tc>
        <w:tc>
          <w:tcPr>
            <w:tcW w:w="1653"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textAlignment w:val="auto"/>
              <w:rPr>
                <w:rFonts w:hint="eastAsia" w:ascii="宋体" w:hAnsi="宋体" w:eastAsia="宋体" w:cs="宋体"/>
                <w:i w:val="0"/>
                <w:caps w:val="0"/>
                <w:color w:val="333333"/>
                <w:spacing w:val="0"/>
                <w:sz w:val="21"/>
                <w:szCs w:val="21"/>
                <w:shd w:val="clear" w:fill="FFFFFF"/>
                <w:vertAlign w:val="baseline"/>
              </w:rPr>
            </w:pPr>
          </w:p>
        </w:tc>
        <w:tc>
          <w:tcPr>
            <w:tcW w:w="2111"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textAlignment w:val="auto"/>
              <w:rPr>
                <w:rFonts w:hint="eastAsia" w:ascii="宋体" w:hAnsi="宋体" w:eastAsia="宋体" w:cs="宋体"/>
                <w:i w:val="0"/>
                <w:caps w:val="0"/>
                <w:color w:val="333333"/>
                <w:spacing w:val="0"/>
                <w:sz w:val="21"/>
                <w:szCs w:val="21"/>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09"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textAlignment w:val="auto"/>
              <w:rPr>
                <w:rFonts w:hint="eastAsia" w:ascii="宋体" w:hAnsi="宋体" w:eastAsia="宋体" w:cs="宋体"/>
                <w:i w:val="0"/>
                <w:caps w:val="0"/>
                <w:color w:val="333333"/>
                <w:spacing w:val="0"/>
                <w:sz w:val="21"/>
                <w:szCs w:val="21"/>
                <w:shd w:val="clear" w:fill="FFFFFF"/>
                <w:vertAlign w:val="baseline"/>
              </w:rPr>
            </w:pPr>
          </w:p>
        </w:tc>
        <w:tc>
          <w:tcPr>
            <w:tcW w:w="1765"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textAlignment w:val="auto"/>
              <w:rPr>
                <w:rFonts w:hint="eastAsia" w:ascii="宋体" w:hAnsi="宋体" w:eastAsia="宋体" w:cs="宋体"/>
                <w:i w:val="0"/>
                <w:caps w:val="0"/>
                <w:color w:val="333333"/>
                <w:spacing w:val="0"/>
                <w:sz w:val="21"/>
                <w:szCs w:val="21"/>
                <w:shd w:val="clear" w:fill="FFFFFF"/>
                <w:vertAlign w:val="baseline"/>
              </w:rPr>
            </w:pPr>
          </w:p>
        </w:tc>
        <w:tc>
          <w:tcPr>
            <w:tcW w:w="884"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textAlignment w:val="auto"/>
              <w:rPr>
                <w:rFonts w:hint="eastAsia" w:ascii="宋体" w:hAnsi="宋体" w:eastAsia="宋体" w:cs="宋体"/>
                <w:i w:val="0"/>
                <w:caps w:val="0"/>
                <w:color w:val="333333"/>
                <w:spacing w:val="0"/>
                <w:sz w:val="21"/>
                <w:szCs w:val="21"/>
                <w:shd w:val="clear" w:fill="FFFFFF"/>
                <w:vertAlign w:val="baseline"/>
              </w:rPr>
            </w:pPr>
          </w:p>
        </w:tc>
        <w:tc>
          <w:tcPr>
            <w:tcW w:w="1653"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textAlignment w:val="auto"/>
              <w:rPr>
                <w:rFonts w:hint="eastAsia" w:ascii="宋体" w:hAnsi="宋体" w:eastAsia="宋体" w:cs="宋体"/>
                <w:i w:val="0"/>
                <w:caps w:val="0"/>
                <w:color w:val="333333"/>
                <w:spacing w:val="0"/>
                <w:sz w:val="21"/>
                <w:szCs w:val="21"/>
                <w:shd w:val="clear" w:fill="FFFFFF"/>
                <w:vertAlign w:val="baseline"/>
              </w:rPr>
            </w:pPr>
          </w:p>
        </w:tc>
        <w:tc>
          <w:tcPr>
            <w:tcW w:w="2111"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textAlignment w:val="auto"/>
              <w:rPr>
                <w:rFonts w:hint="eastAsia" w:ascii="宋体" w:hAnsi="宋体" w:eastAsia="宋体" w:cs="宋体"/>
                <w:i w:val="0"/>
                <w:caps w:val="0"/>
                <w:color w:val="333333"/>
                <w:spacing w:val="0"/>
                <w:sz w:val="21"/>
                <w:szCs w:val="21"/>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109"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textAlignment w:val="auto"/>
              <w:rPr>
                <w:rFonts w:hint="eastAsia" w:ascii="宋体" w:hAnsi="宋体" w:eastAsia="宋体" w:cs="宋体"/>
                <w:i w:val="0"/>
                <w:caps w:val="0"/>
                <w:color w:val="333333"/>
                <w:spacing w:val="0"/>
                <w:sz w:val="21"/>
                <w:szCs w:val="21"/>
                <w:shd w:val="clear" w:fill="FFFFFF"/>
                <w:vertAlign w:val="baseline"/>
              </w:rPr>
            </w:pPr>
          </w:p>
        </w:tc>
        <w:tc>
          <w:tcPr>
            <w:tcW w:w="1765"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textAlignment w:val="auto"/>
              <w:rPr>
                <w:rFonts w:hint="eastAsia" w:ascii="宋体" w:hAnsi="宋体" w:eastAsia="宋体" w:cs="宋体"/>
                <w:i w:val="0"/>
                <w:caps w:val="0"/>
                <w:color w:val="333333"/>
                <w:spacing w:val="0"/>
                <w:sz w:val="21"/>
                <w:szCs w:val="21"/>
                <w:shd w:val="clear" w:fill="FFFFFF"/>
                <w:vertAlign w:val="baseline"/>
              </w:rPr>
            </w:pPr>
          </w:p>
        </w:tc>
        <w:tc>
          <w:tcPr>
            <w:tcW w:w="884"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textAlignment w:val="auto"/>
              <w:rPr>
                <w:rFonts w:hint="eastAsia" w:ascii="宋体" w:hAnsi="宋体" w:eastAsia="宋体" w:cs="宋体"/>
                <w:i w:val="0"/>
                <w:caps w:val="0"/>
                <w:color w:val="333333"/>
                <w:spacing w:val="0"/>
                <w:sz w:val="21"/>
                <w:szCs w:val="21"/>
                <w:shd w:val="clear" w:fill="FFFFFF"/>
                <w:vertAlign w:val="baseline"/>
              </w:rPr>
            </w:pPr>
          </w:p>
        </w:tc>
        <w:tc>
          <w:tcPr>
            <w:tcW w:w="1653"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textAlignment w:val="auto"/>
              <w:rPr>
                <w:rFonts w:hint="eastAsia" w:ascii="宋体" w:hAnsi="宋体" w:eastAsia="宋体" w:cs="宋体"/>
                <w:i w:val="0"/>
                <w:caps w:val="0"/>
                <w:color w:val="333333"/>
                <w:spacing w:val="0"/>
                <w:sz w:val="21"/>
                <w:szCs w:val="21"/>
                <w:shd w:val="clear" w:fill="FFFFFF"/>
                <w:vertAlign w:val="baseline"/>
              </w:rPr>
            </w:pPr>
          </w:p>
        </w:tc>
        <w:tc>
          <w:tcPr>
            <w:tcW w:w="2111" w:type="dxa"/>
          </w:tcPr>
          <w:p>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right="0"/>
              <w:textAlignment w:val="auto"/>
              <w:rPr>
                <w:rFonts w:hint="eastAsia" w:ascii="宋体" w:hAnsi="宋体" w:eastAsia="宋体" w:cs="宋体"/>
                <w:i w:val="0"/>
                <w:caps w:val="0"/>
                <w:color w:val="333333"/>
                <w:spacing w:val="0"/>
                <w:sz w:val="21"/>
                <w:szCs w:val="21"/>
                <w:shd w:val="clear" w:fill="FFFFFF"/>
                <w:vertAlign w:val="baseline"/>
              </w:rPr>
            </w:pP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80" w:lineRule="exact"/>
        <w:ind w:left="0" w:right="0" w:firstLine="372"/>
        <w:textAlignment w:val="auto"/>
        <w:rPr>
          <w:rFonts w:hint="eastAsia"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1. 大学教育(学习或是讲授）：</w:t>
      </w:r>
      <w:r>
        <w:rPr>
          <w:rFonts w:hint="eastAsia" w:ascii="宋体" w:hAnsi="宋体" w:eastAsia="宋体" w:cs="宋体"/>
          <w:i w:val="0"/>
          <w:caps w:val="0"/>
          <w:color w:val="333333"/>
          <w:spacing w:val="0"/>
          <w:kern w:val="0"/>
          <w:sz w:val="21"/>
          <w:szCs w:val="21"/>
          <w:shd w:val="clear" w:fill="FFFFFF"/>
          <w:lang w:val="en-US" w:eastAsia="zh-CN" w:bidi="ar"/>
        </w:rPr>
        <w:br w:type="textWrapping"/>
      </w:r>
      <w:r>
        <w:rPr>
          <w:rFonts w:hint="eastAsia" w:ascii="宋体" w:hAnsi="宋体" w:eastAsia="宋体" w:cs="宋体"/>
          <w:i w:val="0"/>
          <w:caps w:val="0"/>
          <w:color w:val="333333"/>
          <w:spacing w:val="0"/>
          <w:kern w:val="0"/>
          <w:sz w:val="21"/>
          <w:szCs w:val="21"/>
          <w:shd w:val="clear" w:fill="FFFFFF"/>
          <w:lang w:val="en-US" w:eastAsia="zh-CN" w:bidi="ar"/>
        </w:rPr>
        <w:t>   （1）学习“供应链管理”相关的课程（采购、供应、生产运营、物流等）,每学科的再认证学时与实际学时一致。申请再认证时，参加课程的申请人必须使用该教育机构发布的成绩单或成绩报告作为证明材料。请确保成绩单中包含对课程时长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80" w:lineRule="exact"/>
        <w:ind w:left="0" w:right="0" w:firstLine="497" w:firstLineChars="237"/>
        <w:textAlignment w:val="auto"/>
        <w:rPr>
          <w:rFonts w:hint="eastAsia"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（2）教授课程的申请人讲授同一课程一年内仅算一次课程，再认证学时为实际学时的三倍，应出具由教育机构负责教务部门的公章证明。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right="0"/>
        <w:rPr>
          <w:rFonts w:hint="default"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lang w:eastAsia="zh-CN"/>
        </w:rPr>
        <w:t>总学时</w:t>
      </w:r>
      <w:r>
        <w:rPr>
          <w:rFonts w:hint="eastAsia" w:ascii="宋体" w:hAnsi="宋体" w:eastAsia="宋体" w:cs="宋体"/>
          <w:i w:val="0"/>
          <w:caps w:val="0"/>
          <w:color w:val="333333"/>
          <w:spacing w:val="0"/>
          <w:sz w:val="21"/>
          <w:szCs w:val="21"/>
          <w:shd w:val="clear" w:fill="FFFFFF"/>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leftChars="0" w:right="0" w:firstLine="288" w:firstLineChars="0"/>
        <w:jc w:val="left"/>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rPr>
        <w:t>2. 继续教育(</w:t>
      </w:r>
      <w:r>
        <w:rPr>
          <w:rFonts w:hint="eastAsia" w:ascii="宋体" w:hAnsi="宋体" w:eastAsia="宋体" w:cs="宋体"/>
          <w:i w:val="0"/>
          <w:caps w:val="0"/>
          <w:color w:val="333333"/>
          <w:spacing w:val="0"/>
          <w:sz w:val="21"/>
          <w:szCs w:val="21"/>
          <w:shd w:val="clear" w:fill="FFFFFF"/>
          <w:lang w:val="en-US" w:eastAsia="zh-CN"/>
        </w:rPr>
        <w:t>学习</w:t>
      </w:r>
      <w:r>
        <w:rPr>
          <w:rFonts w:hint="eastAsia" w:ascii="宋体" w:hAnsi="宋体" w:eastAsia="宋体" w:cs="宋体"/>
          <w:i w:val="0"/>
          <w:caps w:val="0"/>
          <w:color w:val="333333"/>
          <w:spacing w:val="0"/>
          <w:sz w:val="21"/>
          <w:szCs w:val="21"/>
          <w:shd w:val="clear" w:fill="FFFFFF"/>
        </w:rPr>
        <w:t>或是讲授）：</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（1）</w:t>
      </w:r>
      <w:r>
        <w:rPr>
          <w:rFonts w:hint="eastAsia" w:ascii="宋体" w:hAnsi="宋体" w:eastAsia="宋体" w:cs="宋体"/>
          <w:i w:val="0"/>
          <w:caps w:val="0"/>
          <w:color w:val="333333"/>
          <w:spacing w:val="0"/>
          <w:sz w:val="21"/>
          <w:szCs w:val="21"/>
          <w:shd w:val="clear" w:fill="FFFFFF"/>
          <w:lang w:eastAsia="zh-CN"/>
        </w:rPr>
        <w:t>参加</w:t>
      </w:r>
      <w:r>
        <w:rPr>
          <w:rFonts w:hint="eastAsia" w:ascii="宋体" w:hAnsi="宋体" w:eastAsia="宋体" w:cs="宋体"/>
          <w:i w:val="0"/>
          <w:caps w:val="0"/>
          <w:color w:val="333333"/>
          <w:spacing w:val="0"/>
          <w:sz w:val="21"/>
          <w:szCs w:val="21"/>
          <w:shd w:val="clear" w:fill="FFFFFF"/>
        </w:rPr>
        <w:t>研讨会、会议、专业培训、内训、公开课以及函授课程的主题</w:t>
      </w:r>
      <w:r>
        <w:rPr>
          <w:rFonts w:hint="eastAsia" w:ascii="宋体" w:hAnsi="宋体" w:eastAsia="宋体" w:cs="宋体"/>
          <w:i w:val="0"/>
          <w:caps w:val="0"/>
          <w:color w:val="333333"/>
          <w:spacing w:val="0"/>
          <w:sz w:val="21"/>
          <w:szCs w:val="21"/>
          <w:shd w:val="clear" w:fill="FFFFFF"/>
          <w:lang w:eastAsia="zh-CN"/>
        </w:rPr>
        <w:t>与</w:t>
      </w:r>
      <w:r>
        <w:rPr>
          <w:rFonts w:hint="eastAsia" w:ascii="宋体" w:hAnsi="宋体" w:eastAsia="宋体" w:cs="宋体"/>
          <w:i w:val="0"/>
          <w:caps w:val="0"/>
          <w:color w:val="333333"/>
          <w:spacing w:val="0"/>
          <w:kern w:val="0"/>
          <w:sz w:val="21"/>
          <w:szCs w:val="21"/>
          <w:shd w:val="clear" w:fill="FFFFFF"/>
          <w:lang w:val="en-US" w:eastAsia="zh-CN" w:bidi="ar"/>
        </w:rPr>
        <w:t>供应链管理相关（采购、供应、生产运营、物流等）</w:t>
      </w:r>
      <w:r>
        <w:rPr>
          <w:rFonts w:hint="eastAsia" w:ascii="宋体" w:hAnsi="宋体" w:eastAsia="宋体" w:cs="宋体"/>
          <w:i w:val="0"/>
          <w:caps w:val="0"/>
          <w:color w:val="333333"/>
          <w:spacing w:val="0"/>
          <w:sz w:val="21"/>
          <w:szCs w:val="21"/>
          <w:shd w:val="clear" w:fill="FFFFFF"/>
        </w:rPr>
        <w:t>，且持续时间不少于</w:t>
      </w:r>
      <w:r>
        <w:rPr>
          <w:rFonts w:hint="eastAsia" w:ascii="宋体" w:hAnsi="宋体" w:eastAsia="宋体" w:cs="宋体"/>
          <w:i w:val="0"/>
          <w:caps w:val="0"/>
          <w:color w:val="333333"/>
          <w:spacing w:val="0"/>
          <w:sz w:val="21"/>
          <w:szCs w:val="21"/>
          <w:shd w:val="clear" w:fill="FFFFFF"/>
          <w:lang w:eastAsia="zh-CN"/>
        </w:rPr>
        <w:t>一</w:t>
      </w:r>
      <w:r>
        <w:rPr>
          <w:rFonts w:hint="eastAsia" w:ascii="宋体" w:hAnsi="宋体" w:eastAsia="宋体" w:cs="宋体"/>
          <w:i w:val="0"/>
          <w:caps w:val="0"/>
          <w:color w:val="333333"/>
          <w:spacing w:val="0"/>
          <w:sz w:val="21"/>
          <w:szCs w:val="21"/>
          <w:shd w:val="clear" w:fill="FFFFFF"/>
        </w:rPr>
        <w:t>小时</w:t>
      </w:r>
      <w:r>
        <w:rPr>
          <w:rFonts w:hint="eastAsia" w:ascii="宋体" w:hAnsi="宋体" w:eastAsia="宋体" w:cs="宋体"/>
          <w:i w:val="0"/>
          <w:caps w:val="0"/>
          <w:color w:val="333333"/>
          <w:spacing w:val="0"/>
          <w:sz w:val="21"/>
          <w:szCs w:val="21"/>
          <w:shd w:val="clear" w:fill="FFFFFF"/>
          <w:lang w:eastAsia="zh-CN"/>
        </w:rPr>
        <w:t>的</w:t>
      </w:r>
      <w:r>
        <w:rPr>
          <w:rFonts w:hint="eastAsia" w:ascii="宋体" w:hAnsi="宋体" w:eastAsia="宋体" w:cs="宋体"/>
          <w:i w:val="0"/>
          <w:caps w:val="0"/>
          <w:color w:val="333333"/>
          <w:spacing w:val="0"/>
          <w:sz w:val="21"/>
          <w:szCs w:val="21"/>
          <w:shd w:val="clear" w:fill="FFFFFF"/>
        </w:rPr>
        <w:t>，可给予相应的继续教育学时。</w:t>
      </w:r>
      <w:r>
        <w:rPr>
          <w:rFonts w:hint="eastAsia" w:ascii="宋体" w:hAnsi="宋体" w:eastAsia="宋体" w:cs="宋体"/>
          <w:i w:val="0"/>
          <w:caps w:val="0"/>
          <w:color w:val="333333"/>
          <w:spacing w:val="0"/>
          <w:sz w:val="21"/>
          <w:szCs w:val="21"/>
          <w:shd w:val="clear" w:fill="FFFFFF"/>
          <w:lang w:eastAsia="zh-CN"/>
        </w:rPr>
        <w:t>在以上场合讲授的，</w:t>
      </w:r>
      <w:r>
        <w:rPr>
          <w:rFonts w:hint="eastAsia" w:ascii="宋体" w:hAnsi="宋体" w:eastAsia="宋体" w:cs="宋体"/>
          <w:i w:val="0"/>
          <w:caps w:val="0"/>
          <w:color w:val="333333"/>
          <w:spacing w:val="0"/>
          <w:sz w:val="21"/>
          <w:szCs w:val="21"/>
          <w:shd w:val="clear" w:fill="FFFFFF"/>
          <w:lang w:val="en-US" w:eastAsia="zh-CN"/>
        </w:rPr>
        <w:t>再认证</w:t>
      </w:r>
      <w:r>
        <w:rPr>
          <w:rFonts w:hint="eastAsia" w:ascii="宋体" w:hAnsi="宋体" w:eastAsia="宋体" w:cs="宋体"/>
          <w:i w:val="0"/>
          <w:caps w:val="0"/>
          <w:color w:val="333333"/>
          <w:spacing w:val="0"/>
          <w:sz w:val="21"/>
          <w:szCs w:val="21"/>
          <w:shd w:val="clear" w:fill="FFFFFF"/>
          <w:lang w:eastAsia="zh-CN"/>
        </w:rPr>
        <w:t>学时为实际时长的三倍。</w:t>
      </w:r>
      <w:r>
        <w:rPr>
          <w:rFonts w:hint="eastAsia" w:ascii="宋体" w:hAnsi="宋体" w:eastAsia="宋体" w:cs="宋体"/>
          <w:i w:val="0"/>
          <w:caps w:val="0"/>
          <w:color w:val="333333"/>
          <w:spacing w:val="0"/>
          <w:sz w:val="21"/>
          <w:szCs w:val="21"/>
          <w:shd w:val="clear" w:fill="FFFFFF"/>
        </w:rPr>
        <w:t>申请再认证时，申请人需提交证明材料，材料中应包括申请人名字、会议名称、会议的举办时间、主办机构的名称、会议持续时间及主办方的负责人签字或加盖单位公章。</w:t>
      </w:r>
    </w:p>
    <w:tbl>
      <w:tblPr>
        <w:tblStyle w:val="6"/>
        <w:tblpPr w:leftFromText="180" w:rightFromText="180" w:vertAnchor="text" w:horzAnchor="page" w:tblpX="1862" w:tblpY="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4"/>
        <w:gridCol w:w="1074"/>
        <w:gridCol w:w="1206"/>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4"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center"/>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活动名称（如有需要，请另附页）</w:t>
            </w:r>
          </w:p>
        </w:tc>
        <w:tc>
          <w:tcPr>
            <w:tcW w:w="1074"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center"/>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vertAlign w:val="baseline"/>
                <w:lang w:val="en-US" w:eastAsia="zh-CN"/>
              </w:rPr>
              <w:t>学习/讲授</w:t>
            </w:r>
          </w:p>
        </w:tc>
        <w:tc>
          <w:tcPr>
            <w:tcW w:w="1206"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left"/>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日期</w:t>
            </w:r>
          </w:p>
        </w:tc>
        <w:tc>
          <w:tcPr>
            <w:tcW w:w="1938"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center"/>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再认证学时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4"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074"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206"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938"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4"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074"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206"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938"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4"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074"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206"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938"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4"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074"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206"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938"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right="0"/>
        <w:jc w:val="left"/>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总学时：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firstLine="289"/>
        <w:textAlignment w:val="auto"/>
        <w:rPr>
          <w:rFonts w:hint="eastAsia" w:ascii="宋体" w:hAnsi="宋体" w:eastAsia="宋体" w:cs="宋体"/>
          <w:i w:val="0"/>
          <w:caps w:val="0"/>
          <w:color w:val="333333"/>
          <w:spacing w:val="0"/>
          <w:sz w:val="21"/>
          <w:szCs w:val="21"/>
          <w:shd w:val="clear" w:fill="FFFFFF"/>
        </w:rPr>
      </w:pP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val="en-US" w:eastAsia="zh-CN"/>
        </w:rPr>
        <w:t>专项</w:t>
      </w:r>
      <w:r>
        <w:rPr>
          <w:rFonts w:hint="eastAsia" w:ascii="宋体" w:hAnsi="宋体" w:eastAsia="宋体" w:cs="宋体"/>
          <w:i w:val="0"/>
          <w:caps w:val="0"/>
          <w:color w:val="333333"/>
          <w:spacing w:val="0"/>
          <w:sz w:val="21"/>
          <w:szCs w:val="21"/>
          <w:shd w:val="clear" w:fill="FFFFFF"/>
        </w:rPr>
        <w:t>贡献：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spacing w:before="60" w:beforeAutospacing="0" w:after="60" w:afterAutospacing="0" w:line="288" w:lineRule="atLeast"/>
        <w:ind w:left="0" w:leftChars="0" w:right="0" w:rightChars="0" w:firstLine="420" w:firstLineChars="200"/>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rPr>
        <w:t>（1）积极参与中物联组织的专题调查、案例征集、其他专项活动等，反馈材料符合要求的</w:t>
      </w:r>
      <w:r>
        <w:rPr>
          <w:rFonts w:hint="eastAsia" w:ascii="宋体" w:hAnsi="宋体" w:eastAsia="宋体" w:cs="宋体"/>
          <w:i w:val="0"/>
          <w:caps w:val="0"/>
          <w:color w:val="333333"/>
          <w:spacing w:val="0"/>
          <w:sz w:val="21"/>
          <w:szCs w:val="21"/>
          <w:shd w:val="clear" w:fill="FFFFFF"/>
          <w:lang w:eastAsia="zh-CN"/>
        </w:rPr>
        <w:t>，</w:t>
      </w:r>
      <w:r>
        <w:rPr>
          <w:rFonts w:hint="eastAsia" w:ascii="宋体" w:hAnsi="宋体" w:eastAsia="宋体" w:cs="宋体"/>
          <w:i w:val="0"/>
          <w:caps w:val="0"/>
          <w:color w:val="333333"/>
          <w:spacing w:val="0"/>
          <w:sz w:val="21"/>
          <w:szCs w:val="21"/>
          <w:shd w:val="clear" w:fill="FFFFFF"/>
        </w:rPr>
        <w:t>每年可给予</w:t>
      </w:r>
      <w:r>
        <w:rPr>
          <w:rFonts w:hint="eastAsia" w:ascii="宋体" w:hAnsi="宋体" w:eastAsia="宋体" w:cs="宋体"/>
          <w:i w:val="0"/>
          <w:caps w:val="0"/>
          <w:color w:val="333333"/>
          <w:spacing w:val="0"/>
          <w:sz w:val="21"/>
          <w:szCs w:val="21"/>
          <w:shd w:val="clear" w:fill="FFFFFF"/>
          <w:lang w:val="en-US" w:eastAsia="zh-CN"/>
        </w:rPr>
        <w:t>1-5</w:t>
      </w:r>
      <w:r>
        <w:rPr>
          <w:rFonts w:hint="eastAsia" w:ascii="宋体" w:hAnsi="宋体" w:eastAsia="宋体" w:cs="宋体"/>
          <w:i w:val="0"/>
          <w:caps w:val="0"/>
          <w:color w:val="333333"/>
          <w:spacing w:val="0"/>
          <w:sz w:val="21"/>
          <w:szCs w:val="21"/>
          <w:shd w:val="clear" w:fill="FFFFFF"/>
        </w:rPr>
        <w:t>个</w:t>
      </w:r>
      <w:r>
        <w:rPr>
          <w:rFonts w:hint="eastAsia" w:ascii="宋体" w:hAnsi="宋体" w:eastAsia="宋体" w:cs="宋体"/>
          <w:i w:val="0"/>
          <w:caps w:val="0"/>
          <w:color w:val="333333"/>
          <w:spacing w:val="0"/>
          <w:sz w:val="21"/>
          <w:szCs w:val="21"/>
          <w:shd w:val="clear" w:fill="FFFFFF"/>
          <w:lang w:eastAsia="zh-CN"/>
        </w:rPr>
        <w:t>专项贡献</w:t>
      </w:r>
      <w:r>
        <w:rPr>
          <w:rFonts w:hint="eastAsia" w:ascii="宋体" w:hAnsi="宋体" w:eastAsia="宋体" w:cs="宋体"/>
          <w:i w:val="0"/>
          <w:caps w:val="0"/>
          <w:color w:val="333333"/>
          <w:spacing w:val="0"/>
          <w:sz w:val="21"/>
          <w:szCs w:val="21"/>
          <w:shd w:val="clear" w:fill="FFFFFF"/>
        </w:rPr>
        <w:t>学时</w:t>
      </w:r>
      <w:r>
        <w:rPr>
          <w:rFonts w:hint="eastAsia" w:ascii="宋体" w:hAnsi="宋体" w:eastAsia="宋体" w:cs="宋体"/>
          <w:i w:val="0"/>
          <w:caps w:val="0"/>
          <w:color w:val="333333"/>
          <w:spacing w:val="0"/>
          <w:sz w:val="21"/>
          <w:szCs w:val="21"/>
          <w:shd w:val="clear" w:fill="FFFFFF"/>
          <w:lang w:eastAsia="zh-CN"/>
        </w:rPr>
        <w:t>；</w:t>
      </w:r>
    </w:p>
    <w:tbl>
      <w:tblPr>
        <w:tblStyle w:val="6"/>
        <w:tblW w:w="8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3"/>
        <w:gridCol w:w="10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3"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center"/>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活动名称（如有需要，请另附页）</w:t>
            </w:r>
          </w:p>
        </w:tc>
        <w:tc>
          <w:tcPr>
            <w:tcW w:w="1040"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both"/>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日期</w:t>
            </w:r>
          </w:p>
        </w:tc>
        <w:tc>
          <w:tcPr>
            <w:tcW w:w="1440"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leftChars="0" w:right="0" w:firstLine="0" w:firstLineChars="0"/>
              <w:jc w:val="center"/>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再认证学时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3"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040"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440"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3"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040"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440"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3"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040"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440"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r>
    </w:tbl>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spacing w:before="60" w:beforeAutospacing="0" w:after="60" w:afterAutospacing="0" w:line="288" w:lineRule="atLeast"/>
        <w:ind w:left="9" w:leftChars="0" w:right="0" w:rightChars="0" w:hanging="9" w:firstLineChars="0"/>
        <w:rPr>
          <w:rFonts w:hint="eastAsia"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lang w:val="en-US" w:eastAsia="zh-CN"/>
        </w:rPr>
        <w:t>总学时：</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spacing w:before="60" w:beforeAutospacing="0" w:after="60" w:afterAutospacing="0" w:line="288" w:lineRule="atLeast"/>
        <w:ind w:left="9" w:leftChars="0" w:right="0" w:rightChars="0" w:hanging="9" w:firstLineChars="0"/>
        <w:rPr>
          <w:rFonts w:hint="eastAsia" w:ascii="宋体" w:hAnsi="宋体" w:eastAsia="宋体" w:cs="宋体"/>
          <w:i w:val="0"/>
          <w:caps w:val="0"/>
          <w:color w:val="333333"/>
          <w:spacing w:val="0"/>
          <w:sz w:val="21"/>
          <w:szCs w:val="21"/>
          <w:shd w:val="clear" w:fill="FFFFFF"/>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spacing w:before="60" w:beforeAutospacing="0" w:after="60" w:afterAutospacing="0" w:line="288" w:lineRule="atLeast"/>
        <w:ind w:left="0" w:leftChars="0" w:right="0" w:rightChars="0" w:firstLine="420" w:firstLineChars="20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333333"/>
          <w:spacing w:val="0"/>
          <w:sz w:val="21"/>
          <w:szCs w:val="21"/>
          <w:shd w:val="clear" w:fill="FFFFFF"/>
          <w:lang w:val="en-US" w:eastAsia="zh-CN"/>
        </w:rPr>
        <w:t>2</w:t>
      </w:r>
      <w:r>
        <w:rPr>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333333"/>
          <w:spacing w:val="0"/>
          <w:sz w:val="21"/>
          <w:szCs w:val="21"/>
          <w:shd w:val="clear" w:fill="FFFFFF"/>
          <w:lang w:eastAsia="zh-CN"/>
        </w:rPr>
        <w:t>通过年审的</w:t>
      </w:r>
      <w:r>
        <w:rPr>
          <w:rFonts w:hint="eastAsia" w:ascii="宋体" w:hAnsi="宋体" w:eastAsia="宋体" w:cs="宋体"/>
          <w:i w:val="0"/>
          <w:caps w:val="0"/>
          <w:color w:val="333333"/>
          <w:spacing w:val="0"/>
          <w:sz w:val="21"/>
          <w:szCs w:val="21"/>
          <w:shd w:val="clear" w:fill="FFFFFF"/>
        </w:rPr>
        <w:t>中物联专家</w:t>
      </w:r>
      <w:r>
        <w:rPr>
          <w:rFonts w:hint="eastAsia" w:ascii="宋体" w:hAnsi="宋体" w:eastAsia="宋体" w:cs="宋体"/>
          <w:i w:val="0"/>
          <w:caps w:val="0"/>
          <w:color w:val="333333"/>
          <w:spacing w:val="0"/>
          <w:sz w:val="21"/>
          <w:szCs w:val="21"/>
          <w:shd w:val="clear" w:fill="FFFFFF"/>
          <w:lang w:eastAsia="zh-CN"/>
        </w:rPr>
        <w:t>每年可给予</w:t>
      </w:r>
      <w:r>
        <w:rPr>
          <w:rFonts w:hint="eastAsia" w:ascii="宋体" w:hAnsi="宋体" w:eastAsia="宋体" w:cs="宋体"/>
          <w:i w:val="0"/>
          <w:caps w:val="0"/>
          <w:color w:val="333333"/>
          <w:spacing w:val="0"/>
          <w:sz w:val="21"/>
          <w:szCs w:val="21"/>
          <w:shd w:val="clear" w:fill="FFFFFF"/>
          <w:lang w:val="en-US" w:eastAsia="zh-CN"/>
        </w:rPr>
        <w:t>10个</w:t>
      </w:r>
      <w:r>
        <w:rPr>
          <w:rFonts w:hint="eastAsia" w:ascii="宋体" w:hAnsi="宋体" w:eastAsia="宋体" w:cs="宋体"/>
          <w:i w:val="0"/>
          <w:caps w:val="0"/>
          <w:color w:val="333333"/>
          <w:spacing w:val="0"/>
          <w:sz w:val="21"/>
          <w:szCs w:val="21"/>
          <w:shd w:val="clear" w:fill="FFFFFF"/>
          <w:lang w:eastAsia="zh-CN"/>
        </w:rPr>
        <w:t>专项贡献</w:t>
      </w:r>
      <w:r>
        <w:rPr>
          <w:rFonts w:hint="eastAsia" w:ascii="宋体" w:hAnsi="宋体" w:eastAsia="宋体" w:cs="宋体"/>
          <w:i w:val="0"/>
          <w:caps w:val="0"/>
          <w:color w:val="333333"/>
          <w:spacing w:val="0"/>
          <w:sz w:val="21"/>
          <w:szCs w:val="21"/>
          <w:shd w:val="clear" w:fill="FFFFFF"/>
          <w:lang w:val="en-US" w:eastAsia="zh-CN"/>
        </w:rPr>
        <w:t>学时，再认证申请人需提供聘书复印件。</w:t>
      </w:r>
    </w:p>
    <w:tbl>
      <w:tblPr>
        <w:tblStyle w:val="6"/>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5"/>
        <w:gridCol w:w="2432"/>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5"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center"/>
              <w:rPr>
                <w:rFonts w:hint="default"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lang w:val="en-US" w:eastAsia="zh-CN"/>
              </w:rPr>
              <w:t>专家称号</w:t>
            </w:r>
          </w:p>
        </w:tc>
        <w:tc>
          <w:tcPr>
            <w:tcW w:w="2432"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center"/>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聘书起始日期</w:t>
            </w:r>
          </w:p>
        </w:tc>
        <w:tc>
          <w:tcPr>
            <w:tcW w:w="1520"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right="0"/>
              <w:jc w:val="center"/>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再认证学时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5"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2432"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520"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r>
    </w:tbl>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spacing w:before="60" w:beforeAutospacing="0" w:after="60" w:afterAutospacing="0" w:line="288" w:lineRule="atLeast"/>
        <w:ind w:left="9" w:leftChars="0" w:right="0" w:rightChars="0" w:hanging="9" w:firstLineChars="0"/>
        <w:rPr>
          <w:rFonts w:hint="eastAsia"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lang w:val="en-US" w:eastAsia="zh-CN"/>
        </w:rPr>
        <w:t>总学时：</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spacing w:before="60" w:beforeAutospacing="0" w:after="60" w:afterAutospacing="0" w:line="288" w:lineRule="atLeast"/>
        <w:ind w:left="9" w:leftChars="0" w:right="0" w:rightChars="0" w:hanging="9" w:firstLineChars="0"/>
        <w:rPr>
          <w:rFonts w:hint="eastAsia" w:ascii="宋体" w:hAnsi="宋体" w:eastAsia="宋体" w:cs="宋体"/>
          <w:i w:val="0"/>
          <w:caps w:val="0"/>
          <w:color w:val="333333"/>
          <w:spacing w:val="0"/>
          <w:sz w:val="21"/>
          <w:szCs w:val="21"/>
          <w:shd w:val="clear" w:fill="FFFFFF"/>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spacing w:before="60" w:beforeAutospacing="0" w:after="60" w:afterAutospacing="0" w:line="288" w:lineRule="atLeast"/>
        <w:ind w:left="8" w:leftChars="0" w:right="0" w:rightChars="0" w:firstLine="411" w:firstLineChars="196"/>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333333"/>
          <w:spacing w:val="0"/>
          <w:sz w:val="21"/>
          <w:szCs w:val="21"/>
          <w:shd w:val="clear" w:fill="FFFFFF"/>
          <w:lang w:val="en-US" w:eastAsia="zh-CN"/>
        </w:rPr>
        <w:t>3</w:t>
      </w:r>
      <w:r>
        <w:rPr>
          <w:rFonts w:hint="eastAsia" w:ascii="宋体" w:hAnsi="宋体" w:eastAsia="宋体" w:cs="宋体"/>
          <w:i w:val="0"/>
          <w:caps w:val="0"/>
          <w:color w:val="333333"/>
          <w:spacing w:val="0"/>
          <w:sz w:val="21"/>
          <w:szCs w:val="21"/>
          <w:shd w:val="clear" w:fill="FFFFFF"/>
        </w:rPr>
        <w:t>）在</w:t>
      </w:r>
      <w:r>
        <w:rPr>
          <w:rFonts w:hint="eastAsia" w:ascii="宋体" w:hAnsi="宋体" w:eastAsia="宋体" w:cs="宋体"/>
          <w:i w:val="0"/>
          <w:caps w:val="0"/>
          <w:color w:val="333333"/>
          <w:spacing w:val="0"/>
          <w:sz w:val="21"/>
          <w:szCs w:val="21"/>
          <w:shd w:val="clear" w:fill="FFFFFF"/>
          <w:lang w:eastAsia="zh-CN"/>
        </w:rPr>
        <w:t>正规</w:t>
      </w:r>
      <w:r>
        <w:rPr>
          <w:rFonts w:hint="eastAsia" w:ascii="宋体" w:hAnsi="宋体" w:eastAsia="宋体" w:cs="宋体"/>
          <w:i w:val="0"/>
          <w:caps w:val="0"/>
          <w:color w:val="333333"/>
          <w:spacing w:val="0"/>
          <w:sz w:val="21"/>
          <w:szCs w:val="21"/>
          <w:shd w:val="clear" w:fill="FFFFFF"/>
        </w:rPr>
        <w:t>专业学术期刊中发表专题为供应管理</w:t>
      </w:r>
      <w:r>
        <w:rPr>
          <w:rFonts w:hint="eastAsia" w:ascii="宋体" w:hAnsi="宋体" w:eastAsia="宋体" w:cs="宋体"/>
          <w:i w:val="0"/>
          <w:caps w:val="0"/>
          <w:color w:val="333333"/>
          <w:spacing w:val="0"/>
          <w:sz w:val="21"/>
          <w:szCs w:val="21"/>
          <w:shd w:val="clear" w:fill="FFFFFF"/>
          <w:lang w:eastAsia="zh-CN"/>
        </w:rPr>
        <w:t>的</w:t>
      </w:r>
      <w:r>
        <w:rPr>
          <w:rFonts w:hint="eastAsia" w:ascii="宋体" w:hAnsi="宋体" w:eastAsia="宋体" w:cs="宋体"/>
          <w:i w:val="0"/>
          <w:caps w:val="0"/>
          <w:color w:val="333333"/>
          <w:spacing w:val="0"/>
          <w:sz w:val="21"/>
          <w:szCs w:val="21"/>
          <w:shd w:val="clear" w:fill="FFFFFF"/>
        </w:rPr>
        <w:t>文章</w:t>
      </w:r>
      <w:r>
        <w:rPr>
          <w:rFonts w:hint="eastAsia" w:ascii="宋体" w:hAnsi="宋体" w:eastAsia="宋体" w:cs="宋体"/>
          <w:i w:val="0"/>
          <w:caps w:val="0"/>
          <w:color w:val="333333"/>
          <w:spacing w:val="0"/>
          <w:sz w:val="21"/>
          <w:szCs w:val="21"/>
          <w:shd w:val="clear" w:fill="FFFFFF"/>
          <w:lang w:eastAsia="zh-CN"/>
        </w:rPr>
        <w:t>的</w:t>
      </w:r>
      <w:r>
        <w:rPr>
          <w:rFonts w:hint="eastAsia" w:ascii="宋体" w:hAnsi="宋体" w:eastAsia="宋体" w:cs="宋体"/>
          <w:i w:val="0"/>
          <w:caps w:val="0"/>
          <w:color w:val="333333"/>
          <w:spacing w:val="0"/>
          <w:sz w:val="21"/>
          <w:szCs w:val="21"/>
          <w:shd w:val="clear" w:fill="FFFFFF"/>
        </w:rPr>
        <w:t>，可给予</w:t>
      </w:r>
      <w:r>
        <w:rPr>
          <w:rFonts w:hint="eastAsia" w:ascii="宋体" w:hAnsi="宋体" w:eastAsia="宋体" w:cs="宋体"/>
          <w:i w:val="0"/>
          <w:caps w:val="0"/>
          <w:color w:val="333333"/>
          <w:spacing w:val="0"/>
          <w:sz w:val="21"/>
          <w:szCs w:val="21"/>
          <w:shd w:val="clear" w:fill="FFFFFF"/>
          <w:lang w:val="en-US" w:eastAsia="zh-CN"/>
        </w:rPr>
        <w:t>7</w:t>
      </w:r>
      <w:r>
        <w:rPr>
          <w:rFonts w:hint="eastAsia" w:ascii="宋体" w:hAnsi="宋体" w:eastAsia="宋体" w:cs="宋体"/>
          <w:i w:val="0"/>
          <w:caps w:val="0"/>
          <w:color w:val="333333"/>
          <w:spacing w:val="0"/>
          <w:sz w:val="21"/>
          <w:szCs w:val="21"/>
          <w:shd w:val="clear" w:fill="FFFFFF"/>
        </w:rPr>
        <w:t>个继续教育学时；在《中国供应链发展报告》</w:t>
      </w:r>
      <w:r>
        <w:rPr>
          <w:rFonts w:hint="eastAsia" w:ascii="宋体" w:hAnsi="宋体" w:eastAsia="宋体" w:cs="宋体"/>
          <w:i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rPr>
        <w:t>中国公共采购发展报告</w:t>
      </w:r>
      <w:r>
        <w:rPr>
          <w:rFonts w:hint="eastAsia" w:ascii="宋体" w:hAnsi="宋体" w:eastAsia="宋体" w:cs="宋体"/>
          <w:i w:val="0"/>
          <w:caps w:val="0"/>
          <w:color w:val="333333"/>
          <w:spacing w:val="0"/>
          <w:sz w:val="21"/>
          <w:szCs w:val="21"/>
          <w:shd w:val="clear" w:fill="FFFFFF"/>
          <w:lang w:val="en-US" w:eastAsia="zh-CN"/>
        </w:rPr>
        <w:t>》</w:t>
      </w:r>
      <w:r>
        <w:rPr>
          <w:rFonts w:hint="eastAsia" w:ascii="宋体" w:hAnsi="宋体" w:eastAsia="宋体" w:cs="宋体"/>
          <w:i w:val="0"/>
          <w:caps w:val="0"/>
          <w:color w:val="333333"/>
          <w:spacing w:val="0"/>
          <w:sz w:val="21"/>
          <w:szCs w:val="21"/>
          <w:shd w:val="clear" w:fill="FFFFFF"/>
        </w:rPr>
        <w:t>发稿</w:t>
      </w:r>
      <w:r>
        <w:rPr>
          <w:rFonts w:hint="eastAsia" w:ascii="宋体" w:hAnsi="宋体" w:eastAsia="宋体" w:cs="宋体"/>
          <w:i w:val="0"/>
          <w:caps w:val="0"/>
          <w:color w:val="333333"/>
          <w:spacing w:val="0"/>
          <w:sz w:val="21"/>
          <w:szCs w:val="21"/>
          <w:shd w:val="clear" w:fill="FFFFFF"/>
          <w:lang w:eastAsia="zh-CN"/>
        </w:rPr>
        <w:t>的</w:t>
      </w:r>
      <w:r>
        <w:rPr>
          <w:rFonts w:hint="eastAsia" w:ascii="宋体" w:hAnsi="宋体" w:eastAsia="宋体" w:cs="宋体"/>
          <w:i w:val="0"/>
          <w:caps w:val="0"/>
          <w:color w:val="333333"/>
          <w:spacing w:val="0"/>
          <w:sz w:val="21"/>
          <w:szCs w:val="21"/>
          <w:shd w:val="clear" w:fill="FFFFFF"/>
        </w:rPr>
        <w:t xml:space="preserve">可给予 </w:t>
      </w:r>
      <w:r>
        <w:rPr>
          <w:rFonts w:hint="eastAsia" w:ascii="宋体" w:hAnsi="宋体" w:eastAsia="宋体" w:cs="宋体"/>
          <w:i w:val="0"/>
          <w:caps w:val="0"/>
          <w:color w:val="333333"/>
          <w:spacing w:val="0"/>
          <w:sz w:val="21"/>
          <w:szCs w:val="21"/>
          <w:shd w:val="clear" w:fill="FFFFFF"/>
          <w:lang w:val="en-US" w:eastAsia="zh-CN"/>
        </w:rPr>
        <w:t>14</w:t>
      </w:r>
      <w:r>
        <w:rPr>
          <w:rFonts w:hint="eastAsia" w:ascii="宋体" w:hAnsi="宋体" w:eastAsia="宋体" w:cs="宋体"/>
          <w:i w:val="0"/>
          <w:caps w:val="0"/>
          <w:color w:val="333333"/>
          <w:spacing w:val="0"/>
          <w:sz w:val="21"/>
          <w:szCs w:val="21"/>
          <w:shd w:val="clear" w:fill="FFFFFF"/>
        </w:rPr>
        <w:t>个继续教育学时。</w:t>
      </w:r>
      <w:r>
        <w:rPr>
          <w:rFonts w:hint="eastAsia" w:ascii="宋体" w:hAnsi="宋体" w:eastAsia="宋体" w:cs="宋体"/>
          <w:i w:val="0"/>
          <w:caps w:val="0"/>
          <w:color w:val="333333"/>
          <w:spacing w:val="0"/>
          <w:sz w:val="21"/>
          <w:szCs w:val="21"/>
          <w:shd w:val="clear" w:fill="FFFFFF"/>
          <w:lang w:eastAsia="zh-CN"/>
        </w:rPr>
        <w:t>文章长度不少于</w:t>
      </w:r>
      <w:r>
        <w:rPr>
          <w:rFonts w:hint="eastAsia" w:ascii="宋体" w:hAnsi="宋体" w:eastAsia="宋体" w:cs="宋体"/>
          <w:i w:val="0"/>
          <w:caps w:val="0"/>
          <w:color w:val="333333"/>
          <w:spacing w:val="0"/>
          <w:sz w:val="21"/>
          <w:szCs w:val="21"/>
          <w:shd w:val="clear" w:fill="FFFFFF"/>
          <w:lang w:val="en-US" w:eastAsia="zh-CN"/>
        </w:rPr>
        <w:t>1000字。</w:t>
      </w:r>
      <w:r>
        <w:rPr>
          <w:rFonts w:hint="eastAsia" w:ascii="宋体" w:hAnsi="宋体" w:eastAsia="宋体" w:cs="宋体"/>
          <w:i w:val="0"/>
          <w:caps w:val="0"/>
          <w:color w:val="333333"/>
          <w:spacing w:val="0"/>
          <w:sz w:val="21"/>
          <w:szCs w:val="21"/>
          <w:shd w:val="clear" w:fill="FFFFFF"/>
        </w:rPr>
        <w:t>申请再认证时，申请人需提交文章扫描件及杂志中含编委会那页的扫描件。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456"/>
        <w:gridCol w:w="1152"/>
        <w:gridCol w:w="2928"/>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center"/>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期刊名</w:t>
            </w:r>
          </w:p>
        </w:tc>
        <w:tc>
          <w:tcPr>
            <w:tcW w:w="1456"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right="0"/>
              <w:jc w:val="center"/>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年号、期数</w:t>
            </w:r>
          </w:p>
        </w:tc>
        <w:tc>
          <w:tcPr>
            <w:tcW w:w="1152"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center"/>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期刊号</w:t>
            </w:r>
          </w:p>
        </w:tc>
        <w:tc>
          <w:tcPr>
            <w:tcW w:w="2928"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center"/>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文章名</w:t>
            </w:r>
          </w:p>
        </w:tc>
        <w:tc>
          <w:tcPr>
            <w:tcW w:w="1357"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right="0"/>
              <w:jc w:val="both"/>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再认证学时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456"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152"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2928"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357"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456"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152"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2928"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c>
          <w:tcPr>
            <w:tcW w:w="1357"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00" w:lineRule="exact"/>
        <w:ind w:left="0" w:leftChars="0" w:right="0" w:firstLine="0" w:firstLineChars="0"/>
        <w:textAlignment w:val="auto"/>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总学时：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218" w:firstLineChars="104"/>
        <w:textAlignment w:val="auto"/>
        <w:rPr>
          <w:rFonts w:hint="eastAsia" w:ascii="宋体" w:hAnsi="宋体" w:eastAsia="宋体" w:cs="宋体"/>
          <w:i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leftChars="0" w:right="0" w:firstLine="218" w:firstLineChars="104"/>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rPr>
        <w:t>4. 重新参加</w:t>
      </w:r>
      <w:r>
        <w:rPr>
          <w:rFonts w:hint="eastAsia" w:ascii="宋体" w:hAnsi="宋体" w:eastAsia="宋体" w:cs="宋体"/>
          <w:i w:val="0"/>
          <w:caps w:val="0"/>
          <w:color w:val="333333"/>
          <w:spacing w:val="0"/>
          <w:sz w:val="21"/>
          <w:szCs w:val="21"/>
          <w:shd w:val="clear" w:fill="FFFFFF"/>
          <w:lang w:val="en-US" w:eastAsia="zh-CN"/>
        </w:rPr>
        <w:t>SCMP</w:t>
      </w:r>
      <w:r>
        <w:rPr>
          <w:rFonts w:hint="eastAsia" w:ascii="宋体" w:hAnsi="宋体" w:eastAsia="宋体" w:cs="宋体"/>
          <w:i w:val="0"/>
          <w:caps w:val="0"/>
          <w:color w:val="333333"/>
          <w:spacing w:val="0"/>
          <w:sz w:val="21"/>
          <w:szCs w:val="21"/>
          <w:shd w:val="clear" w:fill="FFFFFF"/>
        </w:rPr>
        <w:t xml:space="preserve"> 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rPr>
        <w:t>申请</w:t>
      </w:r>
      <w:r>
        <w:rPr>
          <w:rFonts w:hint="eastAsia" w:ascii="宋体" w:hAnsi="宋体" w:eastAsia="宋体" w:cs="宋体"/>
          <w:i w:val="0"/>
          <w:caps w:val="0"/>
          <w:color w:val="333333"/>
          <w:spacing w:val="0"/>
          <w:sz w:val="21"/>
          <w:szCs w:val="21"/>
          <w:shd w:val="clear" w:fill="FFFFFF"/>
          <w:lang w:val="en-US" w:eastAsia="zh-CN"/>
        </w:rPr>
        <w:t>SCMP</w:t>
      </w:r>
      <w:r>
        <w:rPr>
          <w:rFonts w:hint="eastAsia" w:ascii="宋体" w:hAnsi="宋体" w:eastAsia="宋体" w:cs="宋体"/>
          <w:i w:val="0"/>
          <w:caps w:val="0"/>
          <w:color w:val="333333"/>
          <w:spacing w:val="0"/>
          <w:sz w:val="21"/>
          <w:szCs w:val="21"/>
          <w:shd w:val="clear" w:fill="FFFFFF"/>
        </w:rPr>
        <w:t>再认证可在再认证期限内的第</w:t>
      </w:r>
      <w:r>
        <w:rPr>
          <w:rFonts w:hint="eastAsia" w:ascii="宋体" w:hAnsi="宋体" w:eastAsia="宋体" w:cs="宋体"/>
          <w:i w:val="0"/>
          <w:caps w:val="0"/>
          <w:color w:val="333333"/>
          <w:spacing w:val="0"/>
          <w:sz w:val="21"/>
          <w:szCs w:val="21"/>
          <w:shd w:val="clear" w:fill="FFFFFF"/>
          <w:lang w:eastAsia="zh-CN"/>
        </w:rPr>
        <w:t>四</w:t>
      </w:r>
      <w:r>
        <w:rPr>
          <w:rFonts w:hint="eastAsia" w:ascii="宋体" w:hAnsi="宋体" w:eastAsia="宋体" w:cs="宋体"/>
          <w:i w:val="0"/>
          <w:caps w:val="0"/>
          <w:color w:val="333333"/>
          <w:spacing w:val="0"/>
          <w:sz w:val="21"/>
          <w:szCs w:val="21"/>
          <w:shd w:val="clear" w:fill="FFFFFF"/>
        </w:rPr>
        <w:t>年或是宽限期 1 年内重新参加</w:t>
      </w:r>
      <w:r>
        <w:rPr>
          <w:rFonts w:hint="eastAsia" w:ascii="宋体" w:hAnsi="宋体" w:eastAsia="宋体" w:cs="宋体"/>
          <w:i w:val="0"/>
          <w:caps w:val="0"/>
          <w:color w:val="333333"/>
          <w:spacing w:val="0"/>
          <w:sz w:val="21"/>
          <w:szCs w:val="21"/>
          <w:shd w:val="clear" w:fill="FFFFFF"/>
          <w:lang w:val="en-US" w:eastAsia="zh-CN"/>
        </w:rPr>
        <w:t>SCMP</w:t>
      </w:r>
      <w:r>
        <w:rPr>
          <w:rFonts w:hint="eastAsia" w:ascii="宋体" w:hAnsi="宋体" w:eastAsia="宋体" w:cs="宋体"/>
          <w:i w:val="0"/>
          <w:caps w:val="0"/>
          <w:color w:val="333333"/>
          <w:spacing w:val="0"/>
          <w:sz w:val="21"/>
          <w:szCs w:val="21"/>
          <w:shd w:val="clear" w:fill="FFFFFF"/>
        </w:rPr>
        <w:t xml:space="preserve">考试；通过每门考试给予 </w:t>
      </w:r>
      <w:r>
        <w:rPr>
          <w:rFonts w:hint="eastAsia" w:ascii="宋体" w:hAnsi="宋体" w:eastAsia="宋体" w:cs="宋体"/>
          <w:i w:val="0"/>
          <w:caps w:val="0"/>
          <w:color w:val="333333"/>
          <w:spacing w:val="0"/>
          <w:sz w:val="21"/>
          <w:szCs w:val="21"/>
          <w:shd w:val="clear" w:fill="FFFFFF"/>
          <w:lang w:val="en-US" w:eastAsia="zh-CN"/>
        </w:rPr>
        <w:t>15</w:t>
      </w:r>
      <w:r>
        <w:rPr>
          <w:rFonts w:hint="eastAsia" w:ascii="宋体" w:hAnsi="宋体" w:eastAsia="宋体" w:cs="宋体"/>
          <w:i w:val="0"/>
          <w:caps w:val="0"/>
          <w:color w:val="333333"/>
          <w:spacing w:val="0"/>
          <w:sz w:val="21"/>
          <w:szCs w:val="21"/>
          <w:shd w:val="clear" w:fill="FFFFFF"/>
        </w:rPr>
        <w:t xml:space="preserve"> 个继续教育学时。申请再认证时，申请人需提交考试成绩复印件。</w:t>
      </w:r>
    </w:p>
    <w:tbl>
      <w:tblPr>
        <w:tblStyle w:val="6"/>
        <w:tblpPr w:leftFromText="180" w:rightFromText="180" w:vertAnchor="text" w:horzAnchor="page" w:tblpX="1899" w:tblpY="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60"/>
        <w:gridCol w:w="1660"/>
        <w:gridCol w:w="166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lang w:eastAsia="zh-CN"/>
              </w:rPr>
            </w:pPr>
            <w:r>
              <w:rPr>
                <w:rFonts w:hint="eastAsia" w:ascii="宋体" w:hAnsi="宋体" w:eastAsia="宋体" w:cs="宋体"/>
                <w:i w:val="0"/>
                <w:caps w:val="0"/>
                <w:color w:val="333333"/>
                <w:spacing w:val="0"/>
                <w:sz w:val="20"/>
                <w:szCs w:val="20"/>
                <w:shd w:val="clear" w:fill="FFFFFF"/>
                <w:lang w:eastAsia="zh-CN"/>
              </w:rPr>
              <w:t>模块名称</w:t>
            </w: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lang w:eastAsia="zh-CN"/>
              </w:rPr>
            </w:pPr>
            <w:r>
              <w:rPr>
                <w:rFonts w:hint="eastAsia" w:ascii="宋体" w:hAnsi="宋体" w:eastAsia="宋体" w:cs="宋体"/>
                <w:i w:val="0"/>
                <w:caps w:val="0"/>
                <w:color w:val="333333"/>
                <w:spacing w:val="0"/>
                <w:sz w:val="20"/>
                <w:szCs w:val="20"/>
                <w:shd w:val="clear" w:fill="FFFFFF"/>
                <w:lang w:eastAsia="zh-CN"/>
              </w:rPr>
              <w:t>考试地点</w:t>
            </w: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lang w:eastAsia="zh-CN"/>
              </w:rPr>
            </w:pPr>
            <w:r>
              <w:rPr>
                <w:rFonts w:hint="eastAsia" w:ascii="宋体" w:hAnsi="宋体" w:eastAsia="宋体" w:cs="宋体"/>
                <w:i w:val="0"/>
                <w:caps w:val="0"/>
                <w:color w:val="333333"/>
                <w:spacing w:val="0"/>
                <w:sz w:val="20"/>
                <w:szCs w:val="20"/>
                <w:shd w:val="clear" w:fill="FFFFFF"/>
                <w:lang w:eastAsia="zh-CN"/>
              </w:rPr>
              <w:t>考试时间</w:t>
            </w: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lang w:eastAsia="zh-CN"/>
              </w:rPr>
            </w:pPr>
            <w:r>
              <w:rPr>
                <w:rFonts w:hint="eastAsia" w:ascii="宋体" w:hAnsi="宋体" w:eastAsia="宋体" w:cs="宋体"/>
                <w:i w:val="0"/>
                <w:caps w:val="0"/>
                <w:color w:val="333333"/>
                <w:spacing w:val="0"/>
                <w:sz w:val="20"/>
                <w:szCs w:val="20"/>
                <w:shd w:val="clear" w:fill="FFFFFF"/>
                <w:lang w:eastAsia="zh-CN"/>
              </w:rPr>
              <w:t>考试成绩</w:t>
            </w: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lang w:eastAsia="zh-CN"/>
              </w:rPr>
            </w:pPr>
            <w:r>
              <w:rPr>
                <w:rFonts w:hint="eastAsia" w:ascii="宋体" w:hAnsi="宋体" w:eastAsia="宋体" w:cs="宋体"/>
                <w:i w:val="0"/>
                <w:caps w:val="0"/>
                <w:color w:val="333333"/>
                <w:spacing w:val="0"/>
                <w:sz w:val="20"/>
                <w:szCs w:val="20"/>
                <w:shd w:val="clear" w:fill="FFFFFF"/>
                <w:lang w:eastAsia="zh-CN"/>
              </w:rPr>
              <w:t>再认证学时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lang w:eastAsia="zh-CN"/>
              </w:rPr>
            </w:pP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rPr>
            </w:pP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rPr>
            </w:pP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rPr>
            </w:pP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lang w:eastAsia="zh-CN"/>
              </w:rPr>
            </w:pP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rPr>
            </w:pP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rPr>
            </w:pP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rPr>
            </w:pP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default" w:ascii="宋体" w:hAnsi="宋体" w:eastAsia="宋体" w:cs="宋体"/>
                <w:i w:val="0"/>
                <w:caps w:val="0"/>
                <w:color w:val="333333"/>
                <w:spacing w:val="0"/>
                <w:sz w:val="20"/>
                <w:szCs w:val="20"/>
                <w:shd w:val="clear" w:fill="FFFFFF"/>
                <w:lang w:val="en-US" w:eastAsia="zh-CN"/>
              </w:rPr>
            </w:pP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rPr>
            </w:pP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rPr>
            </w:pP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rPr>
            </w:pP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lang w:eastAsia="zh-CN"/>
              </w:rPr>
            </w:pP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rPr>
            </w:pP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rPr>
            </w:pP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rPr>
            </w:pPr>
          </w:p>
        </w:tc>
        <w:tc>
          <w:tcPr>
            <w:tcW w:w="16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180" w:lineRule="exact"/>
              <w:ind w:left="0" w:right="0" w:firstLine="289"/>
              <w:textAlignment w:val="auto"/>
              <w:rPr>
                <w:rFonts w:hint="eastAsia" w:ascii="宋体" w:hAnsi="宋体" w:eastAsia="宋体" w:cs="宋体"/>
                <w:i w:val="0"/>
                <w:caps w:val="0"/>
                <w:color w:val="333333"/>
                <w:spacing w:val="0"/>
                <w:sz w:val="20"/>
                <w:szCs w:val="20"/>
                <w:shd w:val="clear" w:fill="FFFFFF"/>
              </w:rPr>
            </w:pP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00" w:lineRule="exact"/>
        <w:ind w:left="0" w:leftChars="0" w:right="0" w:firstLine="0" w:firstLineChars="0"/>
        <w:textAlignment w:val="auto"/>
        <w:rPr>
          <w:rFonts w:hint="eastAsia" w:ascii="宋体" w:hAnsi="宋体" w:eastAsia="宋体" w:cs="宋体"/>
          <w:i w:val="0"/>
          <w:caps w:val="0"/>
          <w:color w:val="333333"/>
          <w:spacing w:val="0"/>
          <w:sz w:val="21"/>
          <w:szCs w:val="21"/>
          <w:shd w:val="clear" w:fill="FFFFFF"/>
          <w:lang w:eastAsia="zh-CN"/>
        </w:rPr>
      </w:pPr>
    </w:p>
    <w:tbl>
      <w:tblPr>
        <w:tblStyle w:val="6"/>
        <w:tblpPr w:leftFromText="180" w:rightFromText="180" w:vertAnchor="text" w:horzAnchor="page" w:tblpX="1723" w:tblpY="1702"/>
        <w:tblOverlap w:val="never"/>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9"/>
        <w:gridCol w:w="5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tcPr>
          <w:p>
            <w:pPr>
              <w:pStyle w:val="4"/>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372" w:right="0" w:firstLine="0"/>
              <w:jc w:val="left"/>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kern w:val="0"/>
                <w:sz w:val="21"/>
                <w:szCs w:val="21"/>
                <w:shd w:val="clear" w:fill="FFFFFF"/>
                <w:lang w:val="en-US" w:eastAsia="zh-CN" w:bidi="ar"/>
              </w:rPr>
              <w:t>大学教育(学习或是讲授）</w:t>
            </w:r>
          </w:p>
        </w:tc>
        <w:tc>
          <w:tcPr>
            <w:tcW w:w="5086"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right"/>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tcPr>
          <w:p>
            <w:pPr>
              <w:pStyle w:val="4"/>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372" w:right="0" w:firstLine="0"/>
              <w:jc w:val="left"/>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kern w:val="0"/>
                <w:sz w:val="21"/>
                <w:szCs w:val="21"/>
                <w:shd w:val="clear" w:fill="FFFFFF"/>
                <w:lang w:val="en-US" w:eastAsia="zh-CN" w:bidi="ar"/>
              </w:rPr>
              <w:t>继续教育(学习或是讲授）</w:t>
            </w:r>
          </w:p>
        </w:tc>
        <w:tc>
          <w:tcPr>
            <w:tcW w:w="5086"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right"/>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left"/>
              <w:rPr>
                <w:rFonts w:hint="default"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lang w:val="en-US" w:eastAsia="zh-CN"/>
              </w:rPr>
              <w:t>专项贡献</w:t>
            </w:r>
          </w:p>
        </w:tc>
        <w:tc>
          <w:tcPr>
            <w:tcW w:w="5086"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right"/>
              <w:rPr>
                <w:rFonts w:hint="eastAsia" w:ascii="宋体" w:hAnsi="宋体" w:eastAsia="宋体" w:cs="宋体"/>
                <w:b/>
                <w:bCs/>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389" w:type="dxa"/>
          </w:tcPr>
          <w:p>
            <w:pPr>
              <w:pStyle w:val="4"/>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372" w:leftChars="0" w:right="0" w:firstLine="0" w:firstLineChars="0"/>
              <w:jc w:val="left"/>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kern w:val="0"/>
                <w:sz w:val="21"/>
                <w:szCs w:val="21"/>
                <w:shd w:val="clear" w:fill="FFFFFF"/>
                <w:lang w:val="en-US" w:eastAsia="zh-CN" w:bidi="ar"/>
              </w:rPr>
              <w:t>SCMP考试</w:t>
            </w:r>
          </w:p>
        </w:tc>
        <w:tc>
          <w:tcPr>
            <w:tcW w:w="5086"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right"/>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left"/>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总学时</w:t>
            </w:r>
          </w:p>
        </w:tc>
        <w:tc>
          <w:tcPr>
            <w:tcW w:w="5086"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288"/>
              <w:jc w:val="right"/>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学时</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00" w:lineRule="exact"/>
        <w:ind w:right="0"/>
        <w:textAlignment w:val="auto"/>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总学时：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00" w:lineRule="exact"/>
        <w:ind w:left="0" w:leftChars="0" w:right="0" w:firstLine="1470" w:firstLineChars="700"/>
        <w:textAlignment w:val="auto"/>
        <w:rPr>
          <w:rFonts w:hint="eastAsia" w:ascii="宋体" w:hAnsi="宋体" w:eastAsia="宋体" w:cs="宋体"/>
          <w:i w:val="0"/>
          <w:caps w:val="0"/>
          <w:color w:val="333333"/>
          <w:spacing w:val="0"/>
          <w:sz w:val="21"/>
          <w:szCs w:val="21"/>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00" w:lineRule="exact"/>
        <w:ind w:left="0" w:leftChars="0" w:right="0" w:firstLine="0" w:firstLineChars="0"/>
        <w:textAlignment w:val="auto"/>
        <w:rPr>
          <w:rFonts w:hint="eastAsia" w:ascii="宋体" w:hAnsi="宋体" w:eastAsia="宋体" w:cs="宋体"/>
          <w:i w:val="0"/>
          <w:caps w:val="0"/>
          <w:color w:val="333333"/>
          <w:spacing w:val="0"/>
          <w:sz w:val="21"/>
          <w:szCs w:val="21"/>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00" w:lineRule="exact"/>
        <w:ind w:left="0" w:leftChars="0" w:right="0" w:firstLine="1470" w:firstLineChars="700"/>
        <w:textAlignment w:val="auto"/>
        <w:rPr>
          <w:rFonts w:hint="eastAsia" w:ascii="宋体" w:hAnsi="宋体" w:eastAsia="宋体" w:cs="宋体"/>
          <w:i w:val="0"/>
          <w:caps w:val="0"/>
          <w:color w:val="333333"/>
          <w:spacing w:val="0"/>
          <w:sz w:val="21"/>
          <w:szCs w:val="21"/>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00" w:lineRule="exact"/>
        <w:ind w:left="0" w:leftChars="-95" w:right="0" w:hanging="199" w:hangingChars="95"/>
        <w:jc w:val="both"/>
        <w:textAlignment w:val="auto"/>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继续教育学时汇总信息：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00" w:lineRule="exact"/>
        <w:ind w:left="0" w:leftChars="0" w:right="0" w:firstLine="1470" w:firstLineChars="700"/>
        <w:textAlignment w:val="auto"/>
        <w:rPr>
          <w:rFonts w:hint="eastAsia" w:ascii="宋体" w:hAnsi="宋体" w:eastAsia="宋体" w:cs="宋体"/>
          <w:i w:val="0"/>
          <w:caps w:val="0"/>
          <w:color w:val="333333"/>
          <w:spacing w:val="0"/>
          <w:sz w:val="21"/>
          <w:szCs w:val="21"/>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00" w:lineRule="exact"/>
        <w:ind w:left="0" w:leftChars="0" w:right="0" w:firstLine="1470" w:firstLineChars="700"/>
        <w:textAlignment w:val="auto"/>
        <w:rPr>
          <w:rFonts w:hint="eastAsia" w:ascii="宋体" w:hAnsi="宋体" w:eastAsia="宋体" w:cs="宋体"/>
          <w:i w:val="0"/>
          <w:caps w:val="0"/>
          <w:color w:val="333333"/>
          <w:spacing w:val="0"/>
          <w:sz w:val="21"/>
          <w:szCs w:val="21"/>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00" w:lineRule="exact"/>
        <w:ind w:left="0" w:leftChars="0" w:right="0" w:firstLine="1470" w:firstLineChars="700"/>
        <w:textAlignment w:val="auto"/>
        <w:rPr>
          <w:rFonts w:hint="eastAsia" w:ascii="宋体" w:hAnsi="宋体" w:eastAsia="宋体" w:cs="宋体"/>
          <w:i w:val="0"/>
          <w:caps w:val="0"/>
          <w:color w:val="333333"/>
          <w:spacing w:val="0"/>
          <w:sz w:val="21"/>
          <w:szCs w:val="21"/>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00" w:lineRule="exact"/>
        <w:ind w:left="0" w:leftChars="0" w:right="0" w:firstLine="1470" w:firstLineChars="700"/>
        <w:textAlignment w:val="auto"/>
        <w:rPr>
          <w:rFonts w:hint="eastAsia" w:ascii="宋体" w:hAnsi="宋体" w:eastAsia="宋体" w:cs="宋体"/>
          <w:i w:val="0"/>
          <w:caps w:val="0"/>
          <w:color w:val="333333"/>
          <w:spacing w:val="0"/>
          <w:sz w:val="21"/>
          <w:szCs w:val="21"/>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exact"/>
        <w:ind w:left="0" w:leftChars="0" w:right="0" w:firstLine="0" w:firstLineChars="0"/>
        <w:textAlignment w:val="auto"/>
        <w:rPr>
          <w:rFonts w:hint="eastAsia"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lang w:eastAsia="zh-CN"/>
        </w:rPr>
        <w:t>中国物流与采购联合会</w:t>
      </w:r>
      <w:r>
        <w:rPr>
          <w:rFonts w:hint="eastAsia" w:ascii="宋体" w:hAnsi="宋体" w:eastAsia="宋体" w:cs="宋体"/>
          <w:i w:val="0"/>
          <w:caps w:val="0"/>
          <w:color w:val="333333"/>
          <w:spacing w:val="0"/>
          <w:sz w:val="21"/>
          <w:szCs w:val="21"/>
          <w:shd w:val="clear"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exact"/>
        <w:ind w:left="0" w:leftChars="0" w:right="0" w:firstLine="0" w:firstLineChars="0"/>
        <w:textAlignment w:val="auto"/>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val="en-US" w:eastAsia="zh-CN"/>
        </w:rPr>
        <w:t>再认证</w:t>
      </w:r>
      <w:r>
        <w:rPr>
          <w:rFonts w:hint="eastAsia" w:ascii="宋体" w:hAnsi="宋体" w:eastAsia="宋体" w:cs="宋体"/>
          <w:i w:val="0"/>
          <w:caps w:val="0"/>
          <w:color w:val="333333"/>
          <w:spacing w:val="0"/>
          <w:sz w:val="21"/>
          <w:szCs w:val="21"/>
          <w:shd w:val="clear" w:fill="FFFFFF"/>
          <w:lang w:eastAsia="zh-CN"/>
        </w:rPr>
        <w:t>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exact"/>
        <w:ind w:left="0" w:leftChars="0" w:right="0" w:firstLine="0" w:firstLineChars="0"/>
        <w:textAlignment w:val="auto"/>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eastAsia="zh-CN"/>
        </w:rPr>
        <w:t>电话：</w:t>
      </w:r>
      <w:r>
        <w:rPr>
          <w:rFonts w:hint="eastAsia" w:ascii="宋体" w:hAnsi="宋体" w:eastAsia="宋体" w:cs="宋体"/>
          <w:i w:val="0"/>
          <w:caps w:val="0"/>
          <w:color w:val="333333"/>
          <w:spacing w:val="0"/>
          <w:sz w:val="21"/>
          <w:szCs w:val="21"/>
          <w:shd w:val="clear" w:fill="FFFFFF"/>
          <w:lang w:val="en-US" w:eastAsia="zh-CN"/>
        </w:rPr>
        <w:t>010-</w:t>
      </w:r>
      <w:r>
        <w:rPr>
          <w:rFonts w:hint="eastAsia" w:ascii="宋体" w:hAnsi="宋体" w:eastAsia="宋体" w:cs="宋体"/>
          <w:i w:val="0"/>
          <w:caps w:val="0"/>
          <w:color w:val="333333"/>
          <w:spacing w:val="0"/>
          <w:sz w:val="21"/>
          <w:szCs w:val="21"/>
          <w:shd w:val="clear" w:fill="FFFFFF"/>
          <w:lang w:eastAsia="zh-CN"/>
        </w:rPr>
        <w:t>8378 5665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exact"/>
        <w:ind w:left="0" w:leftChars="0" w:right="0" w:firstLine="0" w:firstLineChars="0"/>
        <w:textAlignment w:val="auto"/>
        <w:rPr>
          <w:rFonts w:hint="default"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lang w:eastAsia="zh-CN"/>
        </w:rPr>
        <w:t>邮箱：</w:t>
      </w:r>
      <w:r>
        <w:rPr>
          <w:rFonts w:hint="eastAsia" w:ascii="宋体" w:hAnsi="宋体" w:eastAsia="宋体" w:cs="宋体"/>
          <w:i w:val="0"/>
          <w:caps w:val="0"/>
          <w:color w:val="333333"/>
          <w:spacing w:val="0"/>
          <w:sz w:val="21"/>
          <w:szCs w:val="21"/>
          <w:shd w:val="clear" w:fill="FFFFFF"/>
          <w:lang w:val="en-US" w:eastAsia="zh-CN"/>
        </w:rPr>
        <w:t>jyrz@chinascm.org.cn</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BF6FA5"/>
    <w:multiLevelType w:val="singleLevel"/>
    <w:tmpl w:val="4BBF6FA5"/>
    <w:lvl w:ilvl="0" w:tentative="0">
      <w:start w:val="1"/>
      <w:numFmt w:val="decimal"/>
      <w:suff w:val="space"/>
      <w:lvlText w:val="%1."/>
      <w:lvlJc w:val="left"/>
    </w:lvl>
  </w:abstractNum>
  <w:abstractNum w:abstractNumId="1">
    <w:nsid w:val="61EFA3D9"/>
    <w:multiLevelType w:val="singleLevel"/>
    <w:tmpl w:val="61EFA3D9"/>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YWYwZDNkMDFlYWE5YTljOTM3NjVkZTFjNjFkNDMifQ=="/>
  </w:docVars>
  <w:rsids>
    <w:rsidRoot w:val="00172A27"/>
    <w:rsid w:val="060740CD"/>
    <w:rsid w:val="13417CFF"/>
    <w:rsid w:val="27004D49"/>
    <w:rsid w:val="2959748A"/>
    <w:rsid w:val="2D1150CA"/>
    <w:rsid w:val="398F1D7C"/>
    <w:rsid w:val="40045724"/>
    <w:rsid w:val="40921BFB"/>
    <w:rsid w:val="42B70504"/>
    <w:rsid w:val="433A2751"/>
    <w:rsid w:val="44B65C82"/>
    <w:rsid w:val="489D2A72"/>
    <w:rsid w:val="611D2A9C"/>
    <w:rsid w:val="653528C0"/>
    <w:rsid w:val="678C0831"/>
    <w:rsid w:val="72513E98"/>
    <w:rsid w:val="7DB7551F"/>
    <w:rsid w:val="7FE74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1100</Words>
  <Characters>1173</Characters>
  <Lines>0</Lines>
  <Paragraphs>0</Paragraphs>
  <TotalTime>0</TotalTime>
  <ScaleCrop>false</ScaleCrop>
  <LinksUpToDate>false</LinksUpToDate>
  <CharactersWithSpaces>1339</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2021-03-09T05:57:00Z</dcterms:created>
  <dc:creator>dell</dc:creator>
  <cp:lastModifiedBy>Fxr</cp:lastModifiedBy>
  <cp:lastPrinted>2022-03-02T06:01:00Z</cp:lastPrinted>
  <dcterms:modified xsi:type="dcterms:W3CDTF">2023-09-20T04:50:50Z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3EAC6570EBDA4C63B4A2AAEEB3B6AE96_13</vt:lpwstr>
  </property>
</Properties>
</file>